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46" w:rsidRPr="003D19D1" w:rsidRDefault="00341B3D" w:rsidP="003D19D1">
      <w:pPr>
        <w:spacing w:after="0" w:line="240" w:lineRule="auto"/>
        <w:ind w:left="0" w:right="82" w:firstLine="0"/>
        <w:jc w:val="center"/>
        <w:rPr>
          <w:sz w:val="28"/>
          <w:szCs w:val="28"/>
        </w:rPr>
      </w:pPr>
      <w:r w:rsidRPr="003D19D1">
        <w:rPr>
          <w:rFonts w:eastAsia="Calibri"/>
          <w:b/>
          <w:sz w:val="28"/>
          <w:szCs w:val="28"/>
        </w:rPr>
        <w:t>REGOLAMENTO BANCA DELLE ORE</w:t>
      </w:r>
    </w:p>
    <w:p w:rsidR="00C51246" w:rsidRPr="003D19D1" w:rsidRDefault="00341B3D" w:rsidP="003D19D1">
      <w:pPr>
        <w:spacing w:after="0" w:line="240" w:lineRule="auto"/>
        <w:ind w:left="5" w:right="0" w:firstLine="0"/>
        <w:jc w:val="center"/>
      </w:pPr>
      <w:r w:rsidRPr="003D19D1">
        <w:rPr>
          <w:rFonts w:eastAsia="Calibri"/>
          <w:b/>
        </w:rPr>
        <w:t xml:space="preserve"> </w:t>
      </w:r>
    </w:p>
    <w:p w:rsidR="003D19D1" w:rsidRDefault="003D19D1" w:rsidP="003D19D1">
      <w:pPr>
        <w:spacing w:after="0" w:line="240" w:lineRule="auto"/>
        <w:ind w:left="-5" w:right="100"/>
      </w:pPr>
    </w:p>
    <w:p w:rsidR="00C51246" w:rsidRPr="003D19D1" w:rsidRDefault="003D19D1" w:rsidP="003D19D1">
      <w:pPr>
        <w:spacing w:after="0" w:line="240" w:lineRule="auto"/>
        <w:ind w:left="-5" w:right="100"/>
        <w:rPr>
          <w:b/>
        </w:rPr>
      </w:pPr>
      <w:r w:rsidRPr="003D19D1">
        <w:rPr>
          <w:b/>
        </w:rPr>
        <w:t>Premessa</w:t>
      </w:r>
    </w:p>
    <w:p w:rsidR="00C51246" w:rsidRPr="003D19D1" w:rsidRDefault="00341B3D" w:rsidP="003D19D1">
      <w:pPr>
        <w:spacing w:after="0" w:line="240" w:lineRule="auto"/>
        <w:ind w:left="-5" w:right="100"/>
      </w:pPr>
      <w:r w:rsidRPr="003D19D1">
        <w:t>Il presente regolamento è posto in essere per supportare le esigenze dell’I</w:t>
      </w:r>
      <w:r w:rsidR="00D9232C" w:rsidRPr="003D19D1">
        <w:t xml:space="preserve">PSSEOA </w:t>
      </w:r>
      <w:r w:rsidR="003D19D1">
        <w:t xml:space="preserve">di </w:t>
      </w:r>
      <w:r w:rsidR="00D9232C" w:rsidRPr="003D19D1">
        <w:t xml:space="preserve">Soverato </w:t>
      </w:r>
      <w:r w:rsidRPr="003D19D1">
        <w:t xml:space="preserve">in merito alle sostituzioni dei docenti assenti a qualsiasi titolo, ad eccezione dello sciopero, attraverso l’utilizzo di sostituti individuati tra i colleghi aderenti volontariamente alla banca delle ore. </w:t>
      </w:r>
    </w:p>
    <w:p w:rsidR="00C51246" w:rsidRDefault="00341B3D" w:rsidP="003D19D1">
      <w:pPr>
        <w:spacing w:after="0" w:line="240" w:lineRule="auto"/>
        <w:ind w:left="-5" w:right="100"/>
      </w:pPr>
      <w:r w:rsidRPr="003D19D1">
        <w:t xml:space="preserve">Al fine di perfezionare l’offerta formativa e migliorare l’organizzazione delle attività didattiche con continuità di presenza dei docenti nelle classi, viene così istituita una Banca Ore nel rispetto del CCNL del comparto Scuola vigente, senza aggravi di spesa per l’amministrazione pubblica, che si regolamenta con le disposizioni che seguono. </w:t>
      </w:r>
    </w:p>
    <w:p w:rsidR="003D19D1" w:rsidRPr="003D19D1" w:rsidRDefault="003D19D1" w:rsidP="003D19D1">
      <w:pPr>
        <w:spacing w:after="0" w:line="240" w:lineRule="auto"/>
        <w:ind w:left="-5" w:right="100"/>
      </w:pPr>
    </w:p>
    <w:p w:rsidR="00C51246" w:rsidRPr="003D19D1" w:rsidRDefault="001F7E79" w:rsidP="003D19D1">
      <w:pPr>
        <w:pStyle w:val="Titolo1"/>
        <w:spacing w:line="240" w:lineRule="auto"/>
        <w:ind w:left="-5"/>
      </w:pPr>
      <w:r>
        <w:t>Art. 1</w:t>
      </w:r>
      <w:r w:rsidR="00341B3D" w:rsidRPr="003D19D1">
        <w:t xml:space="preserve"> Caratteristiche generali </w:t>
      </w:r>
    </w:p>
    <w:p w:rsidR="00C51246" w:rsidRPr="003D19D1" w:rsidRDefault="005C68C8" w:rsidP="003D19D1">
      <w:pPr>
        <w:spacing w:after="0" w:line="240" w:lineRule="auto"/>
        <w:ind w:left="-5" w:right="100"/>
      </w:pPr>
      <w:r w:rsidRPr="003D19D1">
        <w:t>A ciascun docente che aderisce alla Banca Ore viene intestato un conto individuale sul quale v</w:t>
      </w:r>
      <w:r w:rsidR="00341B3D" w:rsidRPr="003D19D1">
        <w:t>engono accantonate il numero di</w:t>
      </w:r>
      <w:r w:rsidRPr="003D19D1">
        <w:t xml:space="preserve"> ore di prestazione lavorativa</w:t>
      </w:r>
      <w:r w:rsidR="00341B3D" w:rsidRPr="003D19D1">
        <w:t xml:space="preserve"> consensualmente prestate dal dipendente in an</w:t>
      </w:r>
      <w:r w:rsidR="00341B3D">
        <w:t>ticipo</w:t>
      </w:r>
      <w:r w:rsidR="00341B3D" w:rsidRPr="003D19D1">
        <w:t xml:space="preserve"> rispetto al normale orario giornali</w:t>
      </w:r>
      <w:r w:rsidR="001F7E79">
        <w:t xml:space="preserve">ero e/o settimanale di lavoro e </w:t>
      </w:r>
      <w:r w:rsidR="00341B3D" w:rsidRPr="003D19D1">
        <w:t>successivamente recuperate con permessi</w:t>
      </w:r>
      <w:r w:rsidRPr="003D19D1">
        <w:t xml:space="preserve"> brevi</w:t>
      </w:r>
      <w:r w:rsidR="00341B3D" w:rsidRPr="003D19D1">
        <w:t xml:space="preserve"> </w:t>
      </w:r>
      <w:r w:rsidRPr="003D19D1">
        <w:t xml:space="preserve">secondo quanto previsto dal CCNL. Art. 16– commi 1 e 3 (non più di metà dell’orario di servizio fino ad un massimo di 2 ore giornaliere) </w:t>
      </w:r>
      <w:r w:rsidR="00341B3D" w:rsidRPr="003D19D1">
        <w:t xml:space="preserve">preventivamente concordati ed autorizzati dal Dirigente Scolastico o suo delegato, coniugando gli interessi del docente con le prioritarie esigenze tecniche, organizzative e di servizio della scuola e sulla base delle risultanze della Banca Ore. Le ore conteggiate ed accantonate come “credito” sono quelle di lavoro straordinario prestate oltre l’orario di cattedra. </w:t>
      </w:r>
    </w:p>
    <w:p w:rsidR="00C51246" w:rsidRPr="003D19D1" w:rsidRDefault="00341B3D" w:rsidP="003D19D1">
      <w:pPr>
        <w:spacing w:after="0" w:line="240" w:lineRule="auto"/>
        <w:ind w:left="-5" w:right="100"/>
      </w:pPr>
      <w:r w:rsidRPr="003D19D1">
        <w:t>Il docente che aderisce alla banca ore può accantonare sul conto individuale fino ad un massimo di</w:t>
      </w:r>
      <w:r w:rsidR="005C68C8" w:rsidRPr="003D19D1">
        <w:t xml:space="preserve"> 33</w:t>
      </w:r>
      <w:r w:rsidRPr="003D19D1">
        <w:t xml:space="preserve"> ore annue. </w:t>
      </w:r>
    </w:p>
    <w:p w:rsidR="00C51246" w:rsidRPr="003D19D1" w:rsidRDefault="00341B3D" w:rsidP="003D19D1">
      <w:pPr>
        <w:spacing w:after="0" w:line="240" w:lineRule="auto"/>
        <w:ind w:left="-5" w:right="100"/>
      </w:pPr>
      <w:r w:rsidRPr="003D19D1">
        <w:t xml:space="preserve">Nel corso dell’anno il docente potrà attingere dal conto personale con le modalità previste dal presente Regolamento. </w:t>
      </w:r>
    </w:p>
    <w:p w:rsidR="00C51246" w:rsidRPr="003D19D1" w:rsidRDefault="00341B3D" w:rsidP="003D19D1">
      <w:pPr>
        <w:spacing w:after="0" w:line="240" w:lineRule="auto"/>
        <w:ind w:left="0" w:right="0" w:firstLine="0"/>
        <w:jc w:val="left"/>
      </w:pPr>
      <w:r w:rsidRPr="003D19D1">
        <w:t xml:space="preserve"> </w:t>
      </w:r>
    </w:p>
    <w:p w:rsidR="00C51246" w:rsidRPr="003D19D1" w:rsidRDefault="001F7E79" w:rsidP="003D19D1">
      <w:pPr>
        <w:pStyle w:val="Titolo1"/>
        <w:spacing w:line="240" w:lineRule="auto"/>
        <w:ind w:left="-5"/>
      </w:pPr>
      <w:r>
        <w:t>Art. 2</w:t>
      </w:r>
      <w:r w:rsidR="00341B3D" w:rsidRPr="003D19D1">
        <w:t xml:space="preserve"> Utilizzo delle ore accantonate </w:t>
      </w:r>
    </w:p>
    <w:p w:rsidR="00C51246" w:rsidRPr="003D19D1" w:rsidRDefault="00341B3D" w:rsidP="003D19D1">
      <w:pPr>
        <w:spacing w:after="0" w:line="240" w:lineRule="auto"/>
        <w:ind w:left="-5" w:right="100"/>
      </w:pPr>
      <w:r w:rsidRPr="003D19D1">
        <w:t xml:space="preserve">I giorni in cui le domande di permesso breve </w:t>
      </w:r>
      <w:r w:rsidR="007136D4" w:rsidRPr="003D19D1">
        <w:t xml:space="preserve">per il recupero delle ore a credito </w:t>
      </w:r>
      <w:r w:rsidRPr="003D19D1">
        <w:t xml:space="preserve">dovessero eccedere le disponibilità della scuola, il Dirigente Scolastico opererà una selezione sulla base di una graduatoria basata sui seguenti criteri e nell’ordine riportato: </w:t>
      </w:r>
    </w:p>
    <w:p w:rsidR="00C51246" w:rsidRPr="003D19D1" w:rsidRDefault="00341B3D" w:rsidP="003D19D1">
      <w:pPr>
        <w:numPr>
          <w:ilvl w:val="0"/>
          <w:numId w:val="3"/>
        </w:numPr>
        <w:spacing w:after="0" w:line="240" w:lineRule="auto"/>
        <w:ind w:right="100" w:hanging="360"/>
      </w:pPr>
      <w:proofErr w:type="gramStart"/>
      <w:r w:rsidRPr="003D19D1">
        <w:t>docente</w:t>
      </w:r>
      <w:proofErr w:type="gramEnd"/>
      <w:r w:rsidRPr="003D19D1">
        <w:t xml:space="preserve"> che, fino a quel momento, ha in conto un saldo maggiore di ore a credito; </w:t>
      </w:r>
    </w:p>
    <w:p w:rsidR="00C51246" w:rsidRPr="003D19D1" w:rsidRDefault="00341B3D" w:rsidP="003D19D1">
      <w:pPr>
        <w:numPr>
          <w:ilvl w:val="0"/>
          <w:numId w:val="3"/>
        </w:numPr>
        <w:spacing w:after="0" w:line="240" w:lineRule="auto"/>
        <w:ind w:right="100" w:hanging="360"/>
      </w:pPr>
      <w:proofErr w:type="gramStart"/>
      <w:r w:rsidRPr="003D19D1">
        <w:t>docente</w:t>
      </w:r>
      <w:proofErr w:type="gramEnd"/>
      <w:r w:rsidRPr="003D19D1">
        <w:t xml:space="preserve"> che ha dato la disponibilità alla prima </w:t>
      </w:r>
      <w:r w:rsidR="007136D4" w:rsidRPr="003D19D1">
        <w:t xml:space="preserve"> e settima </w:t>
      </w:r>
      <w:r w:rsidRPr="003D19D1">
        <w:t xml:space="preserve">ora di lezione; </w:t>
      </w:r>
    </w:p>
    <w:p w:rsidR="00C51246" w:rsidRPr="003D19D1" w:rsidRDefault="00341B3D" w:rsidP="001F7E79">
      <w:pPr>
        <w:numPr>
          <w:ilvl w:val="0"/>
          <w:numId w:val="3"/>
        </w:numPr>
        <w:spacing w:after="0" w:line="240" w:lineRule="auto"/>
        <w:ind w:right="100" w:hanging="360"/>
      </w:pPr>
      <w:proofErr w:type="gramStart"/>
      <w:r w:rsidRPr="003D19D1">
        <w:t>docente</w:t>
      </w:r>
      <w:proofErr w:type="gramEnd"/>
      <w:r w:rsidRPr="003D19D1">
        <w:t xml:space="preserve"> che ancora non ha usufruito di </w:t>
      </w:r>
      <w:r w:rsidR="007136D4" w:rsidRPr="003D19D1">
        <w:t>ore di permesso</w:t>
      </w:r>
      <w:r w:rsidR="001F7E79">
        <w:t>.</w:t>
      </w:r>
      <w:r w:rsidRPr="003D19D1">
        <w:t xml:space="preserve"> </w:t>
      </w:r>
    </w:p>
    <w:p w:rsidR="00C51246" w:rsidRPr="003D19D1" w:rsidRDefault="00341B3D" w:rsidP="003D19D1">
      <w:pPr>
        <w:spacing w:after="0" w:line="240" w:lineRule="auto"/>
        <w:ind w:left="-5" w:right="100"/>
      </w:pPr>
      <w:r w:rsidRPr="003D19D1">
        <w:t>Le ore della Banca non potranno e</w:t>
      </w:r>
      <w:r w:rsidR="001F7E79">
        <w:t>ssere richieste in anticipo</w:t>
      </w:r>
      <w:r w:rsidRPr="003D19D1">
        <w:t xml:space="preserve"> prima che il docente le abbia effettivamente accantonate sul proprio conto. </w:t>
      </w:r>
    </w:p>
    <w:p w:rsidR="00C51246" w:rsidRPr="003D19D1" w:rsidRDefault="00341B3D" w:rsidP="003D19D1">
      <w:pPr>
        <w:spacing w:after="0" w:line="240" w:lineRule="auto"/>
        <w:ind w:left="-5" w:right="100"/>
      </w:pPr>
      <w:r w:rsidRPr="003D19D1">
        <w:t>Il regolamento potrà essere integrato in ogni momento, nel rispe</w:t>
      </w:r>
      <w:r w:rsidR="007136D4" w:rsidRPr="003D19D1">
        <w:t xml:space="preserve">tto delle procedure, rivedendo </w:t>
      </w:r>
      <w:r w:rsidRPr="003D19D1">
        <w:t xml:space="preserve">ulteriori “sistemi di compensazione delle ore a credito”. </w:t>
      </w:r>
    </w:p>
    <w:p w:rsidR="00C51246" w:rsidRPr="003D19D1" w:rsidRDefault="00341B3D" w:rsidP="003D19D1">
      <w:pPr>
        <w:spacing w:after="0" w:line="240" w:lineRule="auto"/>
        <w:ind w:left="0" w:right="0" w:firstLine="0"/>
        <w:jc w:val="left"/>
      </w:pPr>
      <w:r w:rsidRPr="003D19D1">
        <w:t xml:space="preserve"> </w:t>
      </w:r>
    </w:p>
    <w:p w:rsidR="00C51246" w:rsidRPr="003D19D1" w:rsidRDefault="001F7E79" w:rsidP="003D19D1">
      <w:pPr>
        <w:pStyle w:val="Titolo1"/>
        <w:spacing w:line="240" w:lineRule="auto"/>
        <w:ind w:left="-5"/>
      </w:pPr>
      <w:r>
        <w:t>Art. 3</w:t>
      </w:r>
      <w:r w:rsidR="00341B3D" w:rsidRPr="003D19D1">
        <w:t xml:space="preserve"> Calcolo delle ore </w:t>
      </w:r>
    </w:p>
    <w:p w:rsidR="00C51246" w:rsidRDefault="00341B3D" w:rsidP="003D19D1">
      <w:pPr>
        <w:spacing w:after="0" w:line="240" w:lineRule="auto"/>
        <w:ind w:left="-5" w:right="100"/>
      </w:pPr>
      <w:r w:rsidRPr="003D19D1">
        <w:t xml:space="preserve">Il calcolo delle ore a debito e a credito viene tenuto </w:t>
      </w:r>
      <w:r w:rsidR="007136D4" w:rsidRPr="003D19D1">
        <w:t>dalla Dirigenza</w:t>
      </w:r>
      <w:r w:rsidRPr="003D19D1">
        <w:t xml:space="preserve">. Il docente terrà comunque un calcolo individuale. </w:t>
      </w:r>
    </w:p>
    <w:p w:rsidR="001F7E79" w:rsidRPr="003D19D1" w:rsidRDefault="001F7E79" w:rsidP="003D19D1">
      <w:pPr>
        <w:spacing w:after="0" w:line="240" w:lineRule="auto"/>
        <w:ind w:left="-5" w:right="100"/>
      </w:pPr>
    </w:p>
    <w:p w:rsidR="00C51246" w:rsidRPr="003D19D1" w:rsidRDefault="001F7E79" w:rsidP="003D19D1">
      <w:pPr>
        <w:pStyle w:val="Titolo1"/>
        <w:spacing w:line="240" w:lineRule="auto"/>
        <w:ind w:left="-5"/>
      </w:pPr>
      <w:r>
        <w:t>Art. 4</w:t>
      </w:r>
      <w:r w:rsidR="00341B3D" w:rsidRPr="003D19D1">
        <w:t xml:space="preserve"> Adesione </w:t>
      </w:r>
    </w:p>
    <w:p w:rsidR="00C51246" w:rsidRPr="003D19D1" w:rsidRDefault="00341B3D" w:rsidP="003D19D1">
      <w:pPr>
        <w:spacing w:after="0" w:line="240" w:lineRule="auto"/>
        <w:ind w:left="-5" w:right="100"/>
      </w:pPr>
      <w:r w:rsidRPr="003D19D1">
        <w:t xml:space="preserve">L’adesione alla Banca ora è volontaria ed il docente può indicare le ore nelle quali è “disponibile” ad effettuare la sostituzione, ma saranno conteggiate “a credito” nella BO non le ore di disponibilità comunicate ma le ore di sostituzione concretamente rese in classe. </w:t>
      </w:r>
    </w:p>
    <w:p w:rsidR="00C51246" w:rsidRPr="003D19D1" w:rsidRDefault="00341B3D" w:rsidP="003D19D1">
      <w:pPr>
        <w:spacing w:after="0" w:line="240" w:lineRule="auto"/>
        <w:ind w:left="-5" w:right="100"/>
      </w:pPr>
      <w:r w:rsidRPr="003D19D1">
        <w:t xml:space="preserve">Nessuna compensazione è pertanto prevista per la disponibilità/reperibilità data. </w:t>
      </w:r>
    </w:p>
    <w:p w:rsidR="00C51246" w:rsidRPr="003D19D1" w:rsidRDefault="00341B3D" w:rsidP="003D19D1">
      <w:pPr>
        <w:spacing w:after="0" w:line="240" w:lineRule="auto"/>
        <w:ind w:left="-5" w:right="100"/>
      </w:pPr>
      <w:r w:rsidRPr="003D19D1">
        <w:t xml:space="preserve">Possono accedere alla Banca i docenti con contratto a tempo indeterminato ed a tempo determinato. Ciascun docente che intenda usufruire della Banca Ore si impegna a dare piena disponibilità a sostituire i colleghi assenti. L’adesione alla Banca Ore e l’eventuale recesso dovranno essere comunicati per iscritto. </w:t>
      </w:r>
    </w:p>
    <w:p w:rsidR="007136D4" w:rsidRPr="003D19D1" w:rsidRDefault="007136D4" w:rsidP="003D19D1">
      <w:pPr>
        <w:pStyle w:val="Titolo1"/>
        <w:spacing w:line="240" w:lineRule="auto"/>
        <w:ind w:left="-5"/>
      </w:pPr>
    </w:p>
    <w:p w:rsidR="00C51246" w:rsidRPr="003D19D1" w:rsidRDefault="001F7E79" w:rsidP="003D19D1">
      <w:pPr>
        <w:pStyle w:val="Titolo1"/>
        <w:spacing w:line="240" w:lineRule="auto"/>
        <w:ind w:left="-5"/>
      </w:pPr>
      <w:r>
        <w:t>Art. 5</w:t>
      </w:r>
      <w:r w:rsidR="00341B3D" w:rsidRPr="003D19D1">
        <w:t xml:space="preserve"> Funzionamento del servizio BO </w:t>
      </w:r>
    </w:p>
    <w:p w:rsidR="00C51246" w:rsidRPr="003D19D1" w:rsidRDefault="00341B3D" w:rsidP="003D19D1">
      <w:pPr>
        <w:spacing w:after="0" w:line="240" w:lineRule="auto"/>
        <w:ind w:left="-5" w:right="100"/>
      </w:pPr>
      <w:r w:rsidRPr="003D19D1">
        <w:t xml:space="preserve">La disponibilità ad aderire alla BO è estesa a tutto l’anno scolastico. </w:t>
      </w:r>
    </w:p>
    <w:p w:rsidR="00C51246" w:rsidRPr="003D19D1" w:rsidRDefault="00341B3D" w:rsidP="003D19D1">
      <w:pPr>
        <w:spacing w:after="0" w:line="240" w:lineRule="auto"/>
        <w:ind w:left="-5" w:right="100"/>
      </w:pPr>
      <w:r w:rsidRPr="003D19D1">
        <w:t xml:space="preserve">La comunicazione per le sostituzioni dei colleghi assenti potrà essere effettuata secondo le seguenti modalità: </w:t>
      </w:r>
    </w:p>
    <w:p w:rsidR="00C51246" w:rsidRPr="003D19D1" w:rsidRDefault="001F7E79" w:rsidP="003D19D1">
      <w:pPr>
        <w:numPr>
          <w:ilvl w:val="0"/>
          <w:numId w:val="4"/>
        </w:numPr>
        <w:spacing w:after="0" w:line="240" w:lineRule="auto"/>
        <w:ind w:right="100" w:hanging="286"/>
      </w:pPr>
      <w:proofErr w:type="gramStart"/>
      <w:r>
        <w:t>l</w:t>
      </w:r>
      <w:r w:rsidR="00341B3D" w:rsidRPr="003D19D1">
        <w:t>a</w:t>
      </w:r>
      <w:proofErr w:type="gramEnd"/>
      <w:r w:rsidR="00341B3D" w:rsidRPr="003D19D1">
        <w:t xml:space="preserve"> sostituzione di colleghi che abbiano già comunicato la loro assenza dovrà essere notificata al docente supplente interessato il giorno prima; </w:t>
      </w:r>
    </w:p>
    <w:p w:rsidR="007136D4" w:rsidRDefault="001F7E79" w:rsidP="003D19D1">
      <w:pPr>
        <w:numPr>
          <w:ilvl w:val="0"/>
          <w:numId w:val="4"/>
        </w:numPr>
        <w:spacing w:after="0" w:line="240" w:lineRule="auto"/>
        <w:ind w:right="100" w:hanging="286"/>
      </w:pPr>
      <w:proofErr w:type="gramStart"/>
      <w:r>
        <w:lastRenderedPageBreak/>
        <w:t>p</w:t>
      </w:r>
      <w:r w:rsidR="007136D4" w:rsidRPr="003D19D1">
        <w:t>er</w:t>
      </w:r>
      <w:proofErr w:type="gramEnd"/>
      <w:r w:rsidR="007136D4" w:rsidRPr="003D19D1">
        <w:t xml:space="preserve"> le assenze di emergenza, comunicate la mattina dello stesso giorno, i docenti che abbiano dato la loro disponibilità alla prima ora dovranno essere presenti a scuola dalle 8:00 alle 8:20; dopo le ore 8:20, salvo casi eccezionali, il docente può ritenersi libero.</w:t>
      </w:r>
    </w:p>
    <w:p w:rsidR="001F7E79" w:rsidRPr="003D19D1" w:rsidRDefault="001F7E79" w:rsidP="001F7E79">
      <w:pPr>
        <w:spacing w:after="0" w:line="240" w:lineRule="auto"/>
        <w:ind w:left="428" w:right="100" w:firstLine="0"/>
      </w:pPr>
    </w:p>
    <w:p w:rsidR="00C51246" w:rsidRPr="003D19D1" w:rsidRDefault="001F7E79" w:rsidP="003D19D1">
      <w:pPr>
        <w:pStyle w:val="Titolo1"/>
        <w:spacing w:line="240" w:lineRule="auto"/>
        <w:ind w:left="-5"/>
      </w:pPr>
      <w:r>
        <w:t>Art. 6</w:t>
      </w:r>
      <w:r w:rsidR="00341B3D" w:rsidRPr="003D19D1">
        <w:t xml:space="preserve"> Calcolo ore a credito del docente </w:t>
      </w:r>
    </w:p>
    <w:p w:rsidR="00C51246" w:rsidRDefault="00341B3D" w:rsidP="003D19D1">
      <w:pPr>
        <w:spacing w:after="0" w:line="240" w:lineRule="auto"/>
        <w:ind w:left="-5" w:right="100"/>
      </w:pPr>
      <w:r w:rsidRPr="003D19D1">
        <w:t xml:space="preserve">Ogni docente aderente alla BO potrà effettuare massimo 2 ore di sostituzione al giorno, per evitare carichi eccessivi su poche persone e favorire la rotazione dei docenti. </w:t>
      </w:r>
    </w:p>
    <w:p w:rsidR="001F7E79" w:rsidRPr="003D19D1" w:rsidRDefault="001F7E79" w:rsidP="003D19D1">
      <w:pPr>
        <w:spacing w:after="0" w:line="240" w:lineRule="auto"/>
        <w:ind w:left="-5" w:right="100"/>
      </w:pPr>
    </w:p>
    <w:p w:rsidR="00C51246" w:rsidRPr="003D19D1" w:rsidRDefault="001F7E79" w:rsidP="003D19D1">
      <w:pPr>
        <w:pStyle w:val="Titolo1"/>
        <w:spacing w:line="240" w:lineRule="auto"/>
        <w:ind w:left="-5"/>
      </w:pPr>
      <w:r>
        <w:t>Art. 7</w:t>
      </w:r>
      <w:r w:rsidR="00341B3D" w:rsidRPr="003D19D1">
        <w:t xml:space="preserve"> Priorità </w:t>
      </w:r>
    </w:p>
    <w:p w:rsidR="00C51246" w:rsidRPr="003D19D1" w:rsidRDefault="00341B3D" w:rsidP="003D19D1">
      <w:pPr>
        <w:spacing w:after="0" w:line="240" w:lineRule="auto"/>
        <w:ind w:left="-5" w:right="100"/>
      </w:pPr>
      <w:r w:rsidRPr="003D19D1">
        <w:t>La priorità della scelta per la sost</w:t>
      </w:r>
      <w:r w:rsidR="00586426" w:rsidRPr="003D19D1">
        <w:t xml:space="preserve">ituzione dei colleghi assenti </w:t>
      </w:r>
      <w:r w:rsidRPr="003D19D1">
        <w:t xml:space="preserve">è la seguente: </w:t>
      </w:r>
    </w:p>
    <w:p w:rsidR="00C51246" w:rsidRPr="003D19D1" w:rsidRDefault="001F7E79" w:rsidP="003D19D1">
      <w:pPr>
        <w:numPr>
          <w:ilvl w:val="0"/>
          <w:numId w:val="6"/>
        </w:numPr>
        <w:spacing w:after="0" w:line="240" w:lineRule="auto"/>
        <w:ind w:right="100" w:hanging="286"/>
      </w:pPr>
      <w:proofErr w:type="gramStart"/>
      <w:r>
        <w:t>d</w:t>
      </w:r>
      <w:r w:rsidR="00341B3D" w:rsidRPr="003D19D1">
        <w:t>ocenti</w:t>
      </w:r>
      <w:proofErr w:type="gramEnd"/>
      <w:r w:rsidR="00341B3D" w:rsidRPr="003D19D1">
        <w:t xml:space="preserve"> con ore a disposizione; </w:t>
      </w:r>
    </w:p>
    <w:p w:rsidR="00586426" w:rsidRPr="003D19D1" w:rsidRDefault="001F7E79" w:rsidP="003D19D1">
      <w:pPr>
        <w:numPr>
          <w:ilvl w:val="0"/>
          <w:numId w:val="6"/>
        </w:numPr>
        <w:spacing w:after="0" w:line="240" w:lineRule="auto"/>
        <w:ind w:right="100" w:hanging="286"/>
      </w:pPr>
      <w:proofErr w:type="gramStart"/>
      <w:r>
        <w:t>d</w:t>
      </w:r>
      <w:r w:rsidR="00586426" w:rsidRPr="003D19D1">
        <w:t>ocenti</w:t>
      </w:r>
      <w:proofErr w:type="gramEnd"/>
      <w:r w:rsidR="00586426" w:rsidRPr="003D19D1">
        <w:t xml:space="preserve"> specializzati il cui alunno risulti assente;</w:t>
      </w:r>
    </w:p>
    <w:p w:rsidR="00C51246" w:rsidRPr="003D19D1" w:rsidRDefault="001F7E79" w:rsidP="003D19D1">
      <w:pPr>
        <w:numPr>
          <w:ilvl w:val="0"/>
          <w:numId w:val="6"/>
        </w:numPr>
        <w:spacing w:after="0" w:line="240" w:lineRule="auto"/>
        <w:ind w:right="100" w:hanging="286"/>
      </w:pPr>
      <w:proofErr w:type="gramStart"/>
      <w:r>
        <w:t>d</w:t>
      </w:r>
      <w:r w:rsidR="00341B3D" w:rsidRPr="003D19D1">
        <w:t>ocenti</w:t>
      </w:r>
      <w:proofErr w:type="gramEnd"/>
      <w:r w:rsidR="00341B3D" w:rsidRPr="003D19D1">
        <w:t xml:space="preserve"> che non aderiscono alla BO, ma che devono recuperare permessi brevi fruiti; </w:t>
      </w:r>
    </w:p>
    <w:p w:rsidR="00586426" w:rsidRPr="003D19D1" w:rsidRDefault="001F7E79" w:rsidP="003D19D1">
      <w:pPr>
        <w:numPr>
          <w:ilvl w:val="0"/>
          <w:numId w:val="6"/>
        </w:numPr>
        <w:spacing w:after="0" w:line="240" w:lineRule="auto"/>
        <w:ind w:right="100" w:hanging="286"/>
      </w:pPr>
      <w:proofErr w:type="gramStart"/>
      <w:r>
        <w:t>d</w:t>
      </w:r>
      <w:r w:rsidR="00586426" w:rsidRPr="003D19D1">
        <w:t>ocenti</w:t>
      </w:r>
      <w:proofErr w:type="gramEnd"/>
      <w:r w:rsidR="00586426" w:rsidRPr="003D19D1">
        <w:t xml:space="preserve"> aderenti alla Banca Ore che presentino il numero minore di ore a credito; </w:t>
      </w:r>
    </w:p>
    <w:p w:rsidR="00586426" w:rsidRPr="003D19D1" w:rsidRDefault="001F7E79" w:rsidP="003D19D1">
      <w:pPr>
        <w:numPr>
          <w:ilvl w:val="0"/>
          <w:numId w:val="6"/>
        </w:numPr>
        <w:spacing w:after="0" w:line="240" w:lineRule="auto"/>
        <w:ind w:right="100" w:hanging="286"/>
      </w:pPr>
      <w:proofErr w:type="gramStart"/>
      <w:r>
        <w:t>d</w:t>
      </w:r>
      <w:r w:rsidR="00586426" w:rsidRPr="003D19D1">
        <w:t>ocenti</w:t>
      </w:r>
      <w:proofErr w:type="gramEnd"/>
      <w:r w:rsidR="00586426" w:rsidRPr="003D19D1">
        <w:t xml:space="preserve"> aderenti alla Banca Ore che presentino il numero maggiore di ore a credito;</w:t>
      </w:r>
    </w:p>
    <w:p w:rsidR="00C51246" w:rsidRPr="003D19D1" w:rsidRDefault="00C51246" w:rsidP="003D19D1">
      <w:pPr>
        <w:spacing w:after="0" w:line="240" w:lineRule="auto"/>
        <w:ind w:left="0" w:right="0" w:firstLine="0"/>
        <w:jc w:val="left"/>
      </w:pPr>
    </w:p>
    <w:p w:rsidR="00C51246" w:rsidRPr="003D19D1" w:rsidRDefault="001F7E79" w:rsidP="003D19D1">
      <w:pPr>
        <w:pStyle w:val="Titolo1"/>
        <w:spacing w:line="240" w:lineRule="auto"/>
        <w:ind w:left="-5"/>
      </w:pPr>
      <w:r>
        <w:t>Art. 8</w:t>
      </w:r>
      <w:r w:rsidR="00341B3D" w:rsidRPr="003D19D1">
        <w:t xml:space="preserve"> Diritti e Doveri</w:t>
      </w:r>
      <w:r w:rsidR="00341B3D" w:rsidRPr="003D19D1">
        <w:rPr>
          <w:b w:val="0"/>
        </w:rPr>
        <w:t xml:space="preserve"> </w:t>
      </w:r>
    </w:p>
    <w:p w:rsidR="00C51246" w:rsidRPr="003D19D1" w:rsidRDefault="00341B3D" w:rsidP="003D19D1">
      <w:pPr>
        <w:spacing w:after="0" w:line="240" w:lineRule="auto"/>
        <w:ind w:left="-5" w:right="100"/>
      </w:pPr>
      <w:r w:rsidRPr="003D19D1">
        <w:t xml:space="preserve">La fruizione delle ore accantonate può avvenire solo a seguito di regolare richiesta scritta e deve tenere conto delle esigenze organizzative della scuola. Le richieste devono essere effettuate attraverso la modulistica che la scuola ha predisposto ed essere preventivamente autorizzate dal Dirigente Scolastico. </w:t>
      </w:r>
    </w:p>
    <w:p w:rsidR="00C51246" w:rsidRDefault="00586426" w:rsidP="003D19D1">
      <w:pPr>
        <w:spacing w:after="0" w:line="240" w:lineRule="auto"/>
        <w:ind w:left="-5" w:right="100"/>
      </w:pPr>
      <w:r w:rsidRPr="003D19D1">
        <w:t>Il DS può decidere</w:t>
      </w:r>
      <w:r w:rsidR="00341B3D" w:rsidRPr="003D19D1">
        <w:t xml:space="preserve"> di non autorizzare o di differire la richiesta del periodo individuato per la fruizione delle ore accantonate nel caso in cui si verifichino particolari situazioni di difficoltà organizzative derivanti da assenze di personale non prevedibili, da eccessive richieste di permessi, da carenza di personale da utilizzare per le sostituzioni, in occasione di riunioni degli OO.CC., in periodi calendarizzati per lo svolgimento di verifiche di prove nazionali o in qualsiasi altra situazione che ritenga opportuna. </w:t>
      </w:r>
    </w:p>
    <w:p w:rsidR="00341B3D" w:rsidRPr="003D19D1" w:rsidRDefault="00341B3D" w:rsidP="003D19D1">
      <w:pPr>
        <w:spacing w:after="0" w:line="240" w:lineRule="auto"/>
        <w:ind w:left="-5" w:right="100"/>
      </w:pPr>
    </w:p>
    <w:p w:rsidR="00C51246" w:rsidRPr="003D19D1" w:rsidRDefault="00341B3D" w:rsidP="003D19D1">
      <w:pPr>
        <w:pStyle w:val="Titolo1"/>
        <w:spacing w:line="240" w:lineRule="auto"/>
        <w:ind w:left="-5"/>
      </w:pPr>
      <w:r>
        <w:t>Art. 9</w:t>
      </w:r>
      <w:r w:rsidRPr="003D19D1">
        <w:t xml:space="preserve"> Bilancio a fine anno scolastico </w:t>
      </w:r>
    </w:p>
    <w:p w:rsidR="00C51246" w:rsidRPr="003D19D1" w:rsidRDefault="00341B3D" w:rsidP="003D19D1">
      <w:pPr>
        <w:spacing w:after="0" w:line="240" w:lineRule="auto"/>
        <w:ind w:left="-5" w:right="100"/>
      </w:pPr>
      <w:r w:rsidRPr="003D19D1">
        <w:t>Il bilancio delle ore deve tendere al pareggio e viene</w:t>
      </w:r>
      <w:r>
        <w:t xml:space="preserve"> effettuato su base annuale. È </w:t>
      </w:r>
      <w:r w:rsidRPr="003D19D1">
        <w:t xml:space="preserve">necessario, pertanto, che il </w:t>
      </w:r>
      <w:r>
        <w:t>d</w:t>
      </w:r>
      <w:r w:rsidRPr="003D19D1">
        <w:t xml:space="preserve">ocente effettui un costante monitoraggio della propria posizione creditoria della Banca Ore. </w:t>
      </w:r>
    </w:p>
    <w:p w:rsidR="00C51246" w:rsidRPr="003D19D1" w:rsidRDefault="00341B3D" w:rsidP="003D19D1">
      <w:pPr>
        <w:spacing w:after="0" w:line="240" w:lineRule="auto"/>
        <w:ind w:left="-5" w:right="100"/>
      </w:pPr>
      <w:r w:rsidRPr="003D19D1">
        <w:t xml:space="preserve">Tutti i conti della BO, intestati a ciascun docente, saranno chiusi entro la fine di maggio di ciascun anno scolastico. </w:t>
      </w:r>
    </w:p>
    <w:p w:rsidR="00C51246" w:rsidRPr="003D19D1" w:rsidRDefault="00341B3D" w:rsidP="00341B3D">
      <w:pPr>
        <w:spacing w:after="0" w:line="240" w:lineRule="auto"/>
        <w:ind w:left="-15" w:right="100" w:firstLine="0"/>
      </w:pPr>
      <w:r w:rsidRPr="003D19D1">
        <w:t xml:space="preserve">Non è possibile in alcun modo retribuire le ore a credito. Il docente con credito può utilizzare lo stesso entro la fine dell’anno scolastico corrente. </w:t>
      </w:r>
    </w:p>
    <w:p w:rsidR="00C51246" w:rsidRPr="003D19D1" w:rsidRDefault="00341B3D" w:rsidP="003D19D1">
      <w:pPr>
        <w:spacing w:after="0" w:line="240" w:lineRule="auto"/>
        <w:ind w:left="-5" w:right="100"/>
      </w:pPr>
      <w:r w:rsidRPr="003D19D1">
        <w:t xml:space="preserve">Al termine di ciascun Anno Scolastico il fondo della Banca delle ore si azzera prescindendo dall’eventuale credito che in ogni caso non darà alcun diritto a remunerazione o compenso. </w:t>
      </w:r>
    </w:p>
    <w:p w:rsidR="00C51246" w:rsidRPr="003D19D1" w:rsidRDefault="00C51246" w:rsidP="003D19D1">
      <w:pPr>
        <w:spacing w:after="0" w:line="240" w:lineRule="auto"/>
        <w:ind w:left="0" w:right="0" w:firstLine="0"/>
        <w:jc w:val="left"/>
      </w:pPr>
    </w:p>
    <w:p w:rsidR="00C51246" w:rsidRPr="003D19D1" w:rsidRDefault="00341B3D" w:rsidP="003D19D1">
      <w:pPr>
        <w:pStyle w:val="Titolo1"/>
        <w:spacing w:line="240" w:lineRule="auto"/>
        <w:ind w:left="-5"/>
      </w:pPr>
      <w:r>
        <w:t>Art. 10</w:t>
      </w:r>
      <w:r w:rsidRPr="003D19D1">
        <w:t xml:space="preserve"> Responsabili della BO </w:t>
      </w:r>
    </w:p>
    <w:p w:rsidR="00C51246" w:rsidRPr="003D19D1" w:rsidRDefault="00341B3D" w:rsidP="003D19D1">
      <w:pPr>
        <w:spacing w:after="0" w:line="240" w:lineRule="auto"/>
        <w:ind w:left="-5" w:right="100"/>
      </w:pPr>
      <w:r w:rsidRPr="003D19D1">
        <w:t xml:space="preserve">I collaboratori del Dirigente scolastico, giacché effettuano giornalmente la sostituzione dei docenti (Collaboratore DS), sono nominati Responsabili della BO. </w:t>
      </w:r>
    </w:p>
    <w:p w:rsidR="00C51246" w:rsidRPr="003D19D1" w:rsidRDefault="00586426" w:rsidP="003D19D1">
      <w:pPr>
        <w:spacing w:after="0" w:line="240" w:lineRule="auto"/>
        <w:ind w:left="-15" w:right="100" w:firstLine="0"/>
      </w:pPr>
      <w:r w:rsidRPr="003D19D1">
        <w:t>I</w:t>
      </w:r>
      <w:r w:rsidR="00341B3D" w:rsidRPr="003D19D1">
        <w:t xml:space="preserve"> Responsabili della BO annotano le ore prestate nell’apposito Registro</w:t>
      </w:r>
      <w:r w:rsidR="00341B3D">
        <w:t>.</w:t>
      </w:r>
    </w:p>
    <w:p w:rsidR="00C51246" w:rsidRDefault="00341B3D" w:rsidP="003D19D1">
      <w:pPr>
        <w:spacing w:after="0" w:line="240" w:lineRule="auto"/>
        <w:ind w:left="-5" w:right="100"/>
      </w:pPr>
      <w:r w:rsidRPr="003D19D1">
        <w:t xml:space="preserve">Su delega e/o in assenza del Dirigente Scolastico i Responsabili della BO possono autorizzare la compensazione delle ore a credito con permesso </w:t>
      </w:r>
      <w:r w:rsidR="00586426" w:rsidRPr="003D19D1">
        <w:t>breve preventivamente concordato.</w:t>
      </w:r>
    </w:p>
    <w:p w:rsidR="00341B3D" w:rsidRPr="003D19D1" w:rsidRDefault="00341B3D" w:rsidP="003D19D1">
      <w:pPr>
        <w:spacing w:after="0" w:line="240" w:lineRule="auto"/>
        <w:ind w:left="-5" w:right="100"/>
      </w:pPr>
    </w:p>
    <w:p w:rsidR="00C51246" w:rsidRPr="003D19D1" w:rsidRDefault="00341B3D" w:rsidP="003D19D1">
      <w:pPr>
        <w:pStyle w:val="Titolo1"/>
        <w:spacing w:line="240" w:lineRule="auto"/>
        <w:ind w:left="-5"/>
      </w:pPr>
      <w:r>
        <w:t xml:space="preserve">Art. 11 </w:t>
      </w:r>
      <w:r w:rsidRPr="003D19D1">
        <w:t xml:space="preserve">Norme finali </w:t>
      </w:r>
    </w:p>
    <w:p w:rsidR="00C51246" w:rsidRPr="003D19D1" w:rsidRDefault="00341B3D" w:rsidP="003D19D1">
      <w:pPr>
        <w:spacing w:after="0" w:line="240" w:lineRule="auto"/>
        <w:ind w:left="-5" w:right="100"/>
      </w:pPr>
      <w:r w:rsidRPr="003D19D1">
        <w:t xml:space="preserve">L’andamento della Banca delle Ore deve essere continuamente monitorato al fine di favorirne il positivo utilizzo. </w:t>
      </w:r>
    </w:p>
    <w:p w:rsidR="00C51246" w:rsidRPr="003D19D1" w:rsidRDefault="00341B3D" w:rsidP="003D19D1">
      <w:pPr>
        <w:spacing w:after="0" w:line="240" w:lineRule="auto"/>
        <w:ind w:left="-5" w:right="0"/>
      </w:pPr>
      <w:r w:rsidRPr="003D19D1">
        <w:t xml:space="preserve">Possono essere individuate modalità alternative ed aggiuntive di compensazione delle ore, finalizzate ad un migliore funzionamento della Banca Ore. </w:t>
      </w:r>
    </w:p>
    <w:p w:rsidR="00C51246" w:rsidRPr="003D19D1" w:rsidRDefault="00341B3D" w:rsidP="003D19D1">
      <w:pPr>
        <w:spacing w:after="0" w:line="240" w:lineRule="auto"/>
        <w:ind w:left="-5" w:right="100"/>
      </w:pPr>
      <w:r w:rsidRPr="003D19D1">
        <w:t xml:space="preserve">Il presente Regolamento riveste carattere sperimentale, limitato al presente anno scolastico e potrà essere integrato in ogni momento. </w:t>
      </w:r>
    </w:p>
    <w:p w:rsidR="00C51246" w:rsidRPr="003D19D1" w:rsidRDefault="00341B3D" w:rsidP="003D19D1">
      <w:pPr>
        <w:spacing w:after="0" w:line="240" w:lineRule="auto"/>
        <w:ind w:left="0" w:right="0" w:firstLine="0"/>
        <w:jc w:val="left"/>
      </w:pPr>
      <w:r w:rsidRPr="003D19D1">
        <w:t xml:space="preserve"> </w:t>
      </w:r>
    </w:p>
    <w:p w:rsidR="00C51246" w:rsidRPr="00341B3D" w:rsidRDefault="00D9232C" w:rsidP="003D19D1">
      <w:pPr>
        <w:pStyle w:val="Titolo1"/>
        <w:spacing w:line="240" w:lineRule="auto"/>
        <w:ind w:left="0" w:firstLine="0"/>
        <w:rPr>
          <w:b w:val="0"/>
        </w:rPr>
      </w:pPr>
      <w:r w:rsidRPr="00341B3D">
        <w:rPr>
          <w:rFonts w:eastAsia="Arial"/>
          <w:b w:val="0"/>
        </w:rPr>
        <w:t>Soverato</w:t>
      </w:r>
      <w:r w:rsidR="00341B3D" w:rsidRPr="00341B3D">
        <w:rPr>
          <w:rFonts w:eastAsia="Arial"/>
          <w:b w:val="0"/>
        </w:rPr>
        <w:t xml:space="preserve">, ____________________ </w:t>
      </w:r>
    </w:p>
    <w:p w:rsidR="00C51246" w:rsidRPr="003D19D1" w:rsidRDefault="00341B3D">
      <w:pPr>
        <w:spacing w:after="0" w:line="259" w:lineRule="auto"/>
        <w:ind w:left="72" w:right="0" w:firstLine="0"/>
        <w:jc w:val="center"/>
      </w:pPr>
      <w:r w:rsidRPr="003D19D1">
        <w:rPr>
          <w:rFonts w:eastAsia="Arial"/>
          <w:b/>
        </w:rPr>
        <w:t xml:space="preserve"> </w:t>
      </w:r>
    </w:p>
    <w:p w:rsidR="00C51246" w:rsidRPr="003D19D1" w:rsidRDefault="00341B3D">
      <w:pPr>
        <w:spacing w:after="0" w:line="259" w:lineRule="auto"/>
        <w:ind w:left="72" w:right="0" w:firstLine="0"/>
        <w:jc w:val="center"/>
      </w:pPr>
      <w:r w:rsidRPr="003D19D1">
        <w:rPr>
          <w:rFonts w:eastAsia="Arial"/>
          <w:b/>
        </w:rPr>
        <w:t xml:space="preserve"> </w:t>
      </w:r>
      <w:r w:rsidRPr="003D19D1">
        <w:rPr>
          <w:rFonts w:eastAsia="Arial"/>
          <w:b/>
        </w:rPr>
        <w:tab/>
        <w:t xml:space="preserve"> </w:t>
      </w:r>
      <w:r w:rsidRPr="003D19D1">
        <w:rPr>
          <w:rFonts w:eastAsia="Arial"/>
          <w:b/>
        </w:rPr>
        <w:tab/>
        <w:t xml:space="preserve"> </w:t>
      </w:r>
    </w:p>
    <w:p w:rsidR="00C51246" w:rsidRPr="003D19D1" w:rsidRDefault="00341B3D">
      <w:pPr>
        <w:spacing w:after="103" w:line="259" w:lineRule="auto"/>
        <w:ind w:left="0" w:right="38" w:firstLine="0"/>
        <w:jc w:val="right"/>
      </w:pPr>
      <w:r w:rsidRPr="003D19D1">
        <w:rPr>
          <w:rFonts w:eastAsia="Arial"/>
          <w:b/>
        </w:rPr>
        <w:t xml:space="preserve"> </w:t>
      </w:r>
    </w:p>
    <w:p w:rsidR="00341B3D" w:rsidRDefault="00341B3D">
      <w:pPr>
        <w:spacing w:after="86" w:line="403" w:lineRule="auto"/>
        <w:ind w:right="840"/>
        <w:jc w:val="left"/>
        <w:rPr>
          <w:rFonts w:eastAsia="Arial"/>
        </w:rPr>
      </w:pPr>
      <w:r w:rsidRPr="003D19D1">
        <w:rPr>
          <w:rFonts w:eastAsia="Arial"/>
        </w:rPr>
        <w:lastRenderedPageBreak/>
        <w:t xml:space="preserve">Per la parte pubblica il D.S. </w:t>
      </w:r>
      <w:r>
        <w:rPr>
          <w:rFonts w:eastAsia="Arial"/>
        </w:rPr>
        <w:t>Prof. Renato Daniele____________________________</w:t>
      </w:r>
    </w:p>
    <w:p w:rsidR="00C51246" w:rsidRPr="003D19D1" w:rsidRDefault="00341B3D">
      <w:pPr>
        <w:spacing w:after="86" w:line="403" w:lineRule="auto"/>
        <w:ind w:right="840"/>
        <w:jc w:val="left"/>
      </w:pPr>
      <w:r w:rsidRPr="003D19D1">
        <w:rPr>
          <w:rFonts w:eastAsia="Arial"/>
        </w:rPr>
        <w:t xml:space="preserve">Per la RSU d’Istituto i </w:t>
      </w:r>
      <w:r>
        <w:rPr>
          <w:rFonts w:eastAsia="Arial"/>
        </w:rPr>
        <w:t>proff</w:t>
      </w:r>
      <w:r w:rsidRPr="003D19D1">
        <w:rPr>
          <w:rFonts w:eastAsia="Arial"/>
        </w:rPr>
        <w:t xml:space="preserve">.: </w:t>
      </w:r>
    </w:p>
    <w:p w:rsidR="00C51246" w:rsidRDefault="00341B3D">
      <w:pPr>
        <w:spacing w:after="222" w:line="259" w:lineRule="auto"/>
        <w:ind w:left="715" w:right="0"/>
        <w:jc w:val="left"/>
        <w:rPr>
          <w:rFonts w:eastAsia="Arial"/>
        </w:rPr>
      </w:pPr>
      <w:r>
        <w:rPr>
          <w:rFonts w:eastAsia="Arial"/>
        </w:rPr>
        <w:t>Barbuto Vittoria</w:t>
      </w:r>
      <w:r w:rsidRPr="003D19D1">
        <w:rPr>
          <w:rFonts w:eastAsia="Arial"/>
        </w:rPr>
        <w:t xml:space="preserve"> __________________________________________________ </w:t>
      </w:r>
    </w:p>
    <w:p w:rsidR="000E32A1" w:rsidRDefault="000E32A1">
      <w:pPr>
        <w:spacing w:after="222" w:line="259" w:lineRule="auto"/>
        <w:ind w:left="715" w:right="0"/>
        <w:jc w:val="left"/>
        <w:rPr>
          <w:rFonts w:eastAsia="Arial"/>
        </w:rPr>
      </w:pPr>
      <w:proofErr w:type="spellStart"/>
      <w:r>
        <w:rPr>
          <w:rFonts w:eastAsia="Arial"/>
        </w:rPr>
        <w:t>Corapi</w:t>
      </w:r>
      <w:proofErr w:type="spellEnd"/>
      <w:r>
        <w:rPr>
          <w:rFonts w:eastAsia="Arial"/>
        </w:rPr>
        <w:t xml:space="preserve"> Francesco_________________________________________________</w:t>
      </w:r>
    </w:p>
    <w:p w:rsidR="000E32A1" w:rsidRPr="003D19D1" w:rsidRDefault="000E32A1">
      <w:pPr>
        <w:spacing w:after="222" w:line="259" w:lineRule="auto"/>
        <w:ind w:left="715" w:right="0"/>
        <w:jc w:val="left"/>
      </w:pPr>
      <w:proofErr w:type="spellStart"/>
      <w:r>
        <w:rPr>
          <w:rFonts w:eastAsia="Arial"/>
        </w:rPr>
        <w:t>Quintieri</w:t>
      </w:r>
      <w:proofErr w:type="spellEnd"/>
      <w:r>
        <w:rPr>
          <w:rFonts w:eastAsia="Arial"/>
        </w:rPr>
        <w:t xml:space="preserve"> Luigi___________________________________________________</w:t>
      </w:r>
      <w:bookmarkStart w:id="0" w:name="_GoBack"/>
      <w:bookmarkEnd w:id="0"/>
    </w:p>
    <w:p w:rsidR="00C51246" w:rsidRDefault="00341B3D">
      <w:pPr>
        <w:spacing w:after="222" w:line="259" w:lineRule="auto"/>
        <w:ind w:left="715" w:right="0"/>
        <w:jc w:val="left"/>
        <w:rPr>
          <w:rFonts w:eastAsia="Arial"/>
        </w:rPr>
      </w:pPr>
      <w:proofErr w:type="spellStart"/>
      <w:r>
        <w:rPr>
          <w:rFonts w:eastAsia="Arial"/>
        </w:rPr>
        <w:t>Savarino</w:t>
      </w:r>
      <w:proofErr w:type="spellEnd"/>
      <w:r>
        <w:rPr>
          <w:rFonts w:eastAsia="Arial"/>
        </w:rPr>
        <w:t xml:space="preserve"> Fabio</w:t>
      </w:r>
      <w:r w:rsidRPr="003D19D1">
        <w:rPr>
          <w:rFonts w:eastAsia="Arial"/>
        </w:rPr>
        <w:t xml:space="preserve"> ______________________________________</w:t>
      </w:r>
      <w:r>
        <w:rPr>
          <w:rFonts w:eastAsia="Arial"/>
        </w:rPr>
        <w:t>_____________</w:t>
      </w:r>
      <w:r w:rsidRPr="003D19D1">
        <w:rPr>
          <w:rFonts w:eastAsia="Arial"/>
        </w:rPr>
        <w:t xml:space="preserve"> </w:t>
      </w:r>
    </w:p>
    <w:p w:rsidR="00341B3D" w:rsidRPr="003D19D1" w:rsidRDefault="00341B3D">
      <w:pPr>
        <w:spacing w:after="222" w:line="259" w:lineRule="auto"/>
        <w:ind w:left="715" w:right="0"/>
        <w:jc w:val="left"/>
      </w:pPr>
      <w:r>
        <w:rPr>
          <w:rFonts w:eastAsia="Arial"/>
        </w:rPr>
        <w:t xml:space="preserve">Severini </w:t>
      </w:r>
      <w:proofErr w:type="spellStart"/>
      <w:r>
        <w:rPr>
          <w:rFonts w:eastAsia="Arial"/>
        </w:rPr>
        <w:t>Alesasandro</w:t>
      </w:r>
      <w:proofErr w:type="spellEnd"/>
      <w:r w:rsidRPr="003D19D1">
        <w:rPr>
          <w:rFonts w:eastAsia="Arial"/>
        </w:rPr>
        <w:t xml:space="preserve"> ______________________________________</w:t>
      </w:r>
      <w:r>
        <w:rPr>
          <w:rFonts w:eastAsia="Arial"/>
        </w:rPr>
        <w:t>_________</w:t>
      </w:r>
    </w:p>
    <w:p w:rsidR="00C51246" w:rsidRPr="003D19D1" w:rsidRDefault="00341B3D">
      <w:pPr>
        <w:spacing w:after="0" w:line="259" w:lineRule="auto"/>
        <w:ind w:left="715" w:right="0"/>
        <w:jc w:val="left"/>
      </w:pPr>
      <w:proofErr w:type="spellStart"/>
      <w:r>
        <w:rPr>
          <w:rFonts w:eastAsia="Arial"/>
        </w:rPr>
        <w:t>Vavalà</w:t>
      </w:r>
      <w:proofErr w:type="spellEnd"/>
      <w:r>
        <w:rPr>
          <w:rFonts w:eastAsia="Arial"/>
        </w:rPr>
        <w:t xml:space="preserve"> Rita</w:t>
      </w:r>
      <w:r w:rsidRPr="003D19D1">
        <w:rPr>
          <w:rFonts w:eastAsia="Arial"/>
        </w:rPr>
        <w:t xml:space="preserve">______________________________________________________ </w:t>
      </w:r>
    </w:p>
    <w:p w:rsidR="00C51246" w:rsidRPr="003D19D1" w:rsidRDefault="00341B3D">
      <w:pPr>
        <w:spacing w:after="0" w:line="259" w:lineRule="auto"/>
        <w:ind w:left="360" w:right="0" w:firstLine="0"/>
        <w:jc w:val="left"/>
      </w:pPr>
      <w:r w:rsidRPr="003D19D1">
        <w:rPr>
          <w:rFonts w:eastAsia="Arial"/>
        </w:rPr>
        <w:t xml:space="preserve"> </w:t>
      </w:r>
    </w:p>
    <w:p w:rsidR="00C51246" w:rsidRPr="003D19D1" w:rsidRDefault="00C51246">
      <w:pPr>
        <w:spacing w:after="0" w:line="259" w:lineRule="auto"/>
        <w:ind w:left="61" w:right="0" w:firstLine="0"/>
        <w:jc w:val="center"/>
      </w:pPr>
    </w:p>
    <w:sectPr w:rsidR="00C51246" w:rsidRPr="003D19D1" w:rsidSect="003D19D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9" w:footer="7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9B" w:rsidRDefault="00341B3D">
      <w:pPr>
        <w:spacing w:after="0" w:line="240" w:lineRule="auto"/>
      </w:pPr>
      <w:r>
        <w:separator/>
      </w:r>
    </w:p>
  </w:endnote>
  <w:endnote w:type="continuationSeparator" w:id="0">
    <w:p w:rsidR="00B95D9B" w:rsidRDefault="0034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46" w:rsidRDefault="00341B3D">
    <w:pPr>
      <w:tabs>
        <w:tab w:val="center" w:pos="4640"/>
        <w:tab w:val="right" w:pos="9635"/>
      </w:tabs>
      <w:spacing w:after="0" w:line="259" w:lineRule="auto"/>
      <w:ind w:left="0" w:right="-5" w:firstLine="0"/>
      <w:jc w:val="left"/>
    </w:pPr>
    <w:r>
      <w:rPr>
        <w:rFonts w:ascii="Calibri" w:eastAsia="Calibri" w:hAnsi="Calibri" w:cs="Calibri"/>
      </w:rPr>
      <w:tab/>
    </w:r>
    <w:r>
      <w:rPr>
        <w:rFonts w:ascii="Verdana" w:eastAsia="Verdana" w:hAnsi="Verdana" w:cs="Verdana"/>
        <w:sz w:val="16"/>
      </w:rPr>
      <w:t xml:space="preserve"> </w:t>
    </w:r>
    <w:r>
      <w:rPr>
        <w:rFonts w:ascii="Verdana" w:eastAsia="Verdana" w:hAnsi="Verdana" w:cs="Verdana"/>
        <w:sz w:val="16"/>
      </w:rPr>
      <w:tab/>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p w:rsidR="00C51246" w:rsidRDefault="00341B3D">
    <w:pPr>
      <w:spacing w:after="0" w:line="259" w:lineRule="auto"/>
      <w:ind w:left="2273" w:right="0" w:firstLine="0"/>
      <w:jc w:val="left"/>
    </w:pPr>
    <w:r>
      <w:rPr>
        <w:rFonts w:ascii="Verdana" w:eastAsia="Verdana" w:hAnsi="Verdana" w:cs="Verdana"/>
        <w:sz w:val="16"/>
      </w:rPr>
      <w:t xml:space="preserve">Istituto Comprensivo Brolo – sito web - </w:t>
    </w:r>
    <w:r>
      <w:rPr>
        <w:rFonts w:ascii="Verdana" w:eastAsia="Verdana" w:hAnsi="Verdana" w:cs="Verdana"/>
        <w:color w:val="0000FF"/>
        <w:sz w:val="16"/>
        <w:u w:val="single" w:color="0000FF"/>
      </w:rPr>
      <w:t>www.icbrolo.edu.it</w:t>
    </w:r>
    <w:r>
      <w:rPr>
        <w:rFonts w:ascii="Verdana" w:eastAsia="Verdana" w:hAnsi="Verdana" w:cs="Verdana"/>
        <w:sz w:val="16"/>
      </w:rPr>
      <w:t xml:space="preserve">  </w:t>
    </w:r>
  </w:p>
  <w:p w:rsidR="00C51246" w:rsidRDefault="00341B3D">
    <w:pPr>
      <w:spacing w:after="0" w:line="259" w:lineRule="auto"/>
      <w:ind w:left="6" w:right="0" w:firstLine="0"/>
      <w:jc w:val="center"/>
    </w:pPr>
    <w:r>
      <w:rPr>
        <w:rFonts w:ascii="Verdana" w:eastAsia="Verdana" w:hAnsi="Verdana" w:cs="Verdana"/>
        <w:sz w:val="16"/>
      </w:rPr>
      <w:t xml:space="preserve">Sede Legale: Via Roma, </w:t>
    </w:r>
    <w:proofErr w:type="spellStart"/>
    <w:proofErr w:type="gramStart"/>
    <w:r>
      <w:rPr>
        <w:rFonts w:ascii="Verdana" w:eastAsia="Verdana" w:hAnsi="Verdana" w:cs="Verdana"/>
        <w:sz w:val="16"/>
      </w:rPr>
      <w:t>sn</w:t>
    </w:r>
    <w:proofErr w:type="spellEnd"/>
    <w:r>
      <w:rPr>
        <w:rFonts w:ascii="Verdana" w:eastAsia="Verdana" w:hAnsi="Verdana" w:cs="Verdana"/>
        <w:sz w:val="16"/>
      </w:rPr>
      <w:t xml:space="preserve">  –</w:t>
    </w:r>
    <w:proofErr w:type="gramEnd"/>
    <w:r>
      <w:rPr>
        <w:rFonts w:ascii="Verdana" w:eastAsia="Verdana" w:hAnsi="Verdana" w:cs="Verdana"/>
        <w:sz w:val="16"/>
      </w:rPr>
      <w:t xml:space="preserve"> 98061 Brolo (ME), tel. 0941 - 561503 </w:t>
    </w:r>
  </w:p>
  <w:p w:rsidR="00C51246" w:rsidRDefault="00341B3D">
    <w:pPr>
      <w:spacing w:after="41" w:line="238" w:lineRule="auto"/>
      <w:ind w:left="1693" w:right="1631" w:firstLine="0"/>
      <w:jc w:val="center"/>
    </w:pPr>
    <w:r>
      <w:rPr>
        <w:rFonts w:ascii="Verdana" w:eastAsia="Verdana" w:hAnsi="Verdana" w:cs="Verdana"/>
        <w:sz w:val="16"/>
      </w:rPr>
      <w:t xml:space="preserve">E-mail: </w:t>
    </w:r>
    <w:r>
      <w:rPr>
        <w:rFonts w:ascii="Verdana" w:eastAsia="Verdana" w:hAnsi="Verdana" w:cs="Verdana"/>
        <w:color w:val="0000FF"/>
        <w:sz w:val="16"/>
        <w:u w:val="single" w:color="0000FF"/>
      </w:rPr>
      <w:t>meic83900a@istruzione.gov.it</w:t>
    </w:r>
    <w:r>
      <w:rPr>
        <w:rFonts w:ascii="Verdana" w:eastAsia="Verdana" w:hAnsi="Verdana" w:cs="Verdana"/>
        <w:sz w:val="16"/>
      </w:rPr>
      <w:t xml:space="preserve"> – </w:t>
    </w:r>
    <w:r>
      <w:rPr>
        <w:rFonts w:ascii="Verdana" w:eastAsia="Verdana" w:hAnsi="Verdana" w:cs="Verdana"/>
        <w:color w:val="0000FF"/>
        <w:sz w:val="16"/>
        <w:u w:val="single" w:color="0000FF"/>
      </w:rPr>
      <w:t>meic83900a@pec.istruzione.it</w:t>
    </w:r>
    <w:r>
      <w:rPr>
        <w:rFonts w:ascii="Verdana" w:eastAsia="Verdana" w:hAnsi="Verdana" w:cs="Verdana"/>
        <w:sz w:val="16"/>
      </w:rPr>
      <w:t xml:space="preserve"> Codice Fiscale: 94007200838– codice meccanografico: MEIC83900A </w:t>
    </w:r>
  </w:p>
  <w:p w:rsidR="00C51246" w:rsidRDefault="00341B3D">
    <w:pPr>
      <w:spacing w:after="0" w:line="259" w:lineRule="auto"/>
      <w:ind w:left="0" w:right="0" w:firstLine="0"/>
      <w:jc w:val="left"/>
    </w:pPr>
    <w:r>
      <w:rPr>
        <w:rFonts w:ascii="Verdana" w:eastAsia="Verdana" w:hAnsi="Verdana" w:cs="Verdan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46" w:rsidRDefault="00C51246">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46" w:rsidRDefault="00341B3D">
    <w:pPr>
      <w:tabs>
        <w:tab w:val="center" w:pos="4640"/>
        <w:tab w:val="right" w:pos="9635"/>
      </w:tabs>
      <w:spacing w:after="0" w:line="259" w:lineRule="auto"/>
      <w:ind w:left="0" w:right="-5" w:firstLine="0"/>
      <w:jc w:val="left"/>
    </w:pPr>
    <w:r>
      <w:rPr>
        <w:rFonts w:ascii="Calibri" w:eastAsia="Calibri" w:hAnsi="Calibri" w:cs="Calibri"/>
      </w:rPr>
      <w:tab/>
    </w:r>
    <w:r>
      <w:rPr>
        <w:rFonts w:ascii="Verdana" w:eastAsia="Verdana" w:hAnsi="Verdana" w:cs="Verdana"/>
        <w:sz w:val="16"/>
      </w:rPr>
      <w:t xml:space="preserve"> </w:t>
    </w:r>
    <w:r>
      <w:rPr>
        <w:rFonts w:ascii="Verdana" w:eastAsia="Verdana" w:hAnsi="Verdana" w:cs="Verdana"/>
        <w:sz w:val="16"/>
      </w:rPr>
      <w:tab/>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p w:rsidR="00C51246" w:rsidRDefault="00341B3D">
    <w:pPr>
      <w:spacing w:after="0" w:line="259" w:lineRule="auto"/>
      <w:ind w:left="2273" w:right="0" w:firstLine="0"/>
      <w:jc w:val="left"/>
    </w:pPr>
    <w:r>
      <w:rPr>
        <w:rFonts w:ascii="Verdana" w:eastAsia="Verdana" w:hAnsi="Verdana" w:cs="Verdana"/>
        <w:sz w:val="16"/>
      </w:rPr>
      <w:t xml:space="preserve">Istituto Comprensivo Brolo – sito web - </w:t>
    </w:r>
    <w:r>
      <w:rPr>
        <w:rFonts w:ascii="Verdana" w:eastAsia="Verdana" w:hAnsi="Verdana" w:cs="Verdana"/>
        <w:color w:val="0000FF"/>
        <w:sz w:val="16"/>
        <w:u w:val="single" w:color="0000FF"/>
      </w:rPr>
      <w:t>www.icbrolo.edu.it</w:t>
    </w:r>
    <w:r>
      <w:rPr>
        <w:rFonts w:ascii="Verdana" w:eastAsia="Verdana" w:hAnsi="Verdana" w:cs="Verdana"/>
        <w:sz w:val="16"/>
      </w:rPr>
      <w:t xml:space="preserve">  </w:t>
    </w:r>
  </w:p>
  <w:p w:rsidR="00C51246" w:rsidRDefault="00341B3D">
    <w:pPr>
      <w:spacing w:after="0" w:line="259" w:lineRule="auto"/>
      <w:ind w:left="6" w:right="0" w:firstLine="0"/>
      <w:jc w:val="center"/>
    </w:pPr>
    <w:r>
      <w:rPr>
        <w:rFonts w:ascii="Verdana" w:eastAsia="Verdana" w:hAnsi="Verdana" w:cs="Verdana"/>
        <w:sz w:val="16"/>
      </w:rPr>
      <w:t xml:space="preserve">Sede Legale: Via Roma, </w:t>
    </w:r>
    <w:proofErr w:type="spellStart"/>
    <w:proofErr w:type="gramStart"/>
    <w:r>
      <w:rPr>
        <w:rFonts w:ascii="Verdana" w:eastAsia="Verdana" w:hAnsi="Verdana" w:cs="Verdana"/>
        <w:sz w:val="16"/>
      </w:rPr>
      <w:t>sn</w:t>
    </w:r>
    <w:proofErr w:type="spellEnd"/>
    <w:r>
      <w:rPr>
        <w:rFonts w:ascii="Verdana" w:eastAsia="Verdana" w:hAnsi="Verdana" w:cs="Verdana"/>
        <w:sz w:val="16"/>
      </w:rPr>
      <w:t xml:space="preserve">  –</w:t>
    </w:r>
    <w:proofErr w:type="gramEnd"/>
    <w:r>
      <w:rPr>
        <w:rFonts w:ascii="Verdana" w:eastAsia="Verdana" w:hAnsi="Verdana" w:cs="Verdana"/>
        <w:sz w:val="16"/>
      </w:rPr>
      <w:t xml:space="preserve"> 98061 Brolo (ME), tel. 0941 - 561503 </w:t>
    </w:r>
  </w:p>
  <w:p w:rsidR="00C51246" w:rsidRDefault="00341B3D">
    <w:pPr>
      <w:spacing w:after="41" w:line="238" w:lineRule="auto"/>
      <w:ind w:left="1693" w:right="1631" w:firstLine="0"/>
      <w:jc w:val="center"/>
    </w:pPr>
    <w:r>
      <w:rPr>
        <w:rFonts w:ascii="Verdana" w:eastAsia="Verdana" w:hAnsi="Verdana" w:cs="Verdana"/>
        <w:sz w:val="16"/>
      </w:rPr>
      <w:t xml:space="preserve">E-mail: </w:t>
    </w:r>
    <w:r>
      <w:rPr>
        <w:rFonts w:ascii="Verdana" w:eastAsia="Verdana" w:hAnsi="Verdana" w:cs="Verdana"/>
        <w:color w:val="0000FF"/>
        <w:sz w:val="16"/>
        <w:u w:val="single" w:color="0000FF"/>
      </w:rPr>
      <w:t>meic83900a@istruzione.gov.it</w:t>
    </w:r>
    <w:r>
      <w:rPr>
        <w:rFonts w:ascii="Verdana" w:eastAsia="Verdana" w:hAnsi="Verdana" w:cs="Verdana"/>
        <w:sz w:val="16"/>
      </w:rPr>
      <w:t xml:space="preserve"> – </w:t>
    </w:r>
    <w:r>
      <w:rPr>
        <w:rFonts w:ascii="Verdana" w:eastAsia="Verdana" w:hAnsi="Verdana" w:cs="Verdana"/>
        <w:color w:val="0000FF"/>
        <w:sz w:val="16"/>
        <w:u w:val="single" w:color="0000FF"/>
      </w:rPr>
      <w:t>meic83900a@pec.istruzione.it</w:t>
    </w:r>
    <w:r>
      <w:rPr>
        <w:rFonts w:ascii="Verdana" w:eastAsia="Verdana" w:hAnsi="Verdana" w:cs="Verdana"/>
        <w:sz w:val="16"/>
      </w:rPr>
      <w:t xml:space="preserve"> Codice Fiscale: 94007200838– codice meccanografico: MEIC83900A </w:t>
    </w:r>
  </w:p>
  <w:p w:rsidR="00C51246" w:rsidRDefault="00341B3D">
    <w:pPr>
      <w:spacing w:after="0" w:line="259" w:lineRule="auto"/>
      <w:ind w:left="0" w:right="0" w:firstLine="0"/>
      <w:jc w:val="left"/>
    </w:pPr>
    <w:r>
      <w:rPr>
        <w:rFonts w:ascii="Verdana" w:eastAsia="Verdana" w:hAnsi="Verdana" w:cs="Verdan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9B" w:rsidRDefault="00341B3D">
      <w:pPr>
        <w:spacing w:after="0" w:line="240" w:lineRule="auto"/>
      </w:pPr>
      <w:r>
        <w:separator/>
      </w:r>
    </w:p>
  </w:footnote>
  <w:footnote w:type="continuationSeparator" w:id="0">
    <w:p w:rsidR="00B95D9B" w:rsidRDefault="00341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46" w:rsidRDefault="00341B3D">
    <w:pPr>
      <w:spacing w:after="0" w:line="259" w:lineRule="auto"/>
      <w:ind w:left="86" w:right="0" w:firstLine="0"/>
      <w:jc w:val="center"/>
    </w:pPr>
    <w:r>
      <w:rPr>
        <w:noProof/>
      </w:rPr>
      <w:drawing>
        <wp:anchor distT="0" distB="0" distL="114300" distR="114300" simplePos="0" relativeHeight="251658240" behindDoc="0" locked="0" layoutInCell="1" allowOverlap="0">
          <wp:simplePos x="0" y="0"/>
          <wp:positionH relativeFrom="page">
            <wp:posOffset>3522980</wp:posOffset>
          </wp:positionH>
          <wp:positionV relativeFrom="page">
            <wp:posOffset>450215</wp:posOffset>
          </wp:positionV>
          <wp:extent cx="514350" cy="581025"/>
          <wp:effectExtent l="0" t="0" r="0" b="0"/>
          <wp:wrapSquare wrapText="bothSides"/>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14350" cy="581025"/>
                  </a:xfrm>
                  <a:prstGeom prst="rect">
                    <a:avLst/>
                  </a:prstGeom>
                </pic:spPr>
              </pic:pic>
            </a:graphicData>
          </a:graphic>
        </wp:anchor>
      </w:drawing>
    </w:r>
    <w:r>
      <w:rPr>
        <w:rFonts w:ascii="Verdana" w:eastAsia="Verdana" w:hAnsi="Verdana" w:cs="Verdana"/>
        <w:b/>
        <w:sz w:val="24"/>
      </w:rPr>
      <w:t xml:space="preserve"> </w:t>
    </w:r>
  </w:p>
  <w:p w:rsidR="00C51246" w:rsidRDefault="00341B3D">
    <w:pPr>
      <w:spacing w:after="0" w:line="259" w:lineRule="auto"/>
      <w:ind w:left="2" w:right="0" w:firstLine="0"/>
      <w:jc w:val="center"/>
    </w:pPr>
    <w:r>
      <w:rPr>
        <w:rFonts w:ascii="Arial" w:eastAsia="Arial" w:hAnsi="Arial" w:cs="Arial"/>
        <w:b/>
        <w:sz w:val="24"/>
      </w:rPr>
      <w:t xml:space="preserve">Istituto Comprensivo Brolo </w:t>
    </w:r>
  </w:p>
  <w:p w:rsidR="00C51246" w:rsidRDefault="00341B3D">
    <w:pPr>
      <w:spacing w:after="0" w:line="271" w:lineRule="auto"/>
      <w:ind w:left="1609" w:right="1539" w:firstLine="0"/>
      <w:jc w:val="center"/>
    </w:pPr>
    <w:r>
      <w:rPr>
        <w:rFonts w:ascii="Arial" w:eastAsia="Arial" w:hAnsi="Arial" w:cs="Arial"/>
        <w:i/>
        <w:sz w:val="24"/>
      </w:rPr>
      <w:t xml:space="preserve">Scuola dell’infanzia – Primaria e Secondaria di I° grado Brolo – Sant’Angelo di Brolo e Ficarra </w:t>
    </w:r>
  </w:p>
  <w:p w:rsidR="00C51246" w:rsidRDefault="00341B3D">
    <w:pPr>
      <w:spacing w:after="0" w:line="259" w:lineRule="auto"/>
      <w:ind w:left="0" w:right="0" w:firstLine="0"/>
      <w:jc w:val="left"/>
    </w:pPr>
    <w:r>
      <w:rPr>
        <w:rFonts w:ascii="Verdana" w:eastAsia="Verdana" w:hAnsi="Verdana" w:cs="Verdana"/>
        <w:sz w:val="20"/>
      </w:rPr>
      <w:t xml:space="preserve"> </w:t>
    </w:r>
  </w:p>
  <w:p w:rsidR="00C51246" w:rsidRDefault="00341B3D">
    <w:pPr>
      <w:spacing w:after="0" w:line="259" w:lineRule="auto"/>
      <w:ind w:left="0" w:right="0" w:firstLine="0"/>
      <w:jc w:val="left"/>
    </w:pPr>
    <w:r>
      <w:rPr>
        <w:rFonts w:ascii="Verdana" w:eastAsia="Verdana" w:hAnsi="Verdana" w:cs="Verdana"/>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46" w:rsidRDefault="00C51246">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46" w:rsidRDefault="00341B3D">
    <w:pPr>
      <w:spacing w:after="0" w:line="259" w:lineRule="auto"/>
      <w:ind w:left="86" w:right="0" w:firstLine="0"/>
      <w:jc w:val="center"/>
    </w:pPr>
    <w:r>
      <w:rPr>
        <w:noProof/>
      </w:rPr>
      <w:drawing>
        <wp:anchor distT="0" distB="0" distL="114300" distR="114300" simplePos="0" relativeHeight="251660288" behindDoc="0" locked="0" layoutInCell="1" allowOverlap="0">
          <wp:simplePos x="0" y="0"/>
          <wp:positionH relativeFrom="page">
            <wp:posOffset>3522980</wp:posOffset>
          </wp:positionH>
          <wp:positionV relativeFrom="page">
            <wp:posOffset>450215</wp:posOffset>
          </wp:positionV>
          <wp:extent cx="514350" cy="581025"/>
          <wp:effectExtent l="0" t="0" r="0" b="0"/>
          <wp:wrapSquare wrapText="bothSides"/>
          <wp:docPr id="2"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14350" cy="581025"/>
                  </a:xfrm>
                  <a:prstGeom prst="rect">
                    <a:avLst/>
                  </a:prstGeom>
                </pic:spPr>
              </pic:pic>
            </a:graphicData>
          </a:graphic>
        </wp:anchor>
      </w:drawing>
    </w:r>
    <w:r>
      <w:rPr>
        <w:rFonts w:ascii="Verdana" w:eastAsia="Verdana" w:hAnsi="Verdana" w:cs="Verdana"/>
        <w:b/>
        <w:sz w:val="24"/>
      </w:rPr>
      <w:t xml:space="preserve"> </w:t>
    </w:r>
  </w:p>
  <w:p w:rsidR="00C51246" w:rsidRDefault="00341B3D">
    <w:pPr>
      <w:spacing w:after="0" w:line="259" w:lineRule="auto"/>
      <w:ind w:left="2" w:right="0" w:firstLine="0"/>
      <w:jc w:val="center"/>
    </w:pPr>
    <w:r>
      <w:rPr>
        <w:rFonts w:ascii="Arial" w:eastAsia="Arial" w:hAnsi="Arial" w:cs="Arial"/>
        <w:b/>
        <w:sz w:val="24"/>
      </w:rPr>
      <w:t xml:space="preserve">Istituto Comprensivo Brolo </w:t>
    </w:r>
  </w:p>
  <w:p w:rsidR="00C51246" w:rsidRDefault="00341B3D">
    <w:pPr>
      <w:spacing w:after="0" w:line="271" w:lineRule="auto"/>
      <w:ind w:left="1609" w:right="1539" w:firstLine="0"/>
      <w:jc w:val="center"/>
    </w:pPr>
    <w:r>
      <w:rPr>
        <w:rFonts w:ascii="Arial" w:eastAsia="Arial" w:hAnsi="Arial" w:cs="Arial"/>
        <w:i/>
        <w:sz w:val="24"/>
      </w:rPr>
      <w:t xml:space="preserve">Scuola dell’infanzia – Primaria e Secondaria di I° grado Brolo – Sant’Angelo di Brolo e Ficarra </w:t>
    </w:r>
  </w:p>
  <w:p w:rsidR="00C51246" w:rsidRDefault="00341B3D">
    <w:pPr>
      <w:spacing w:after="0" w:line="259" w:lineRule="auto"/>
      <w:ind w:left="0" w:right="0" w:firstLine="0"/>
      <w:jc w:val="left"/>
    </w:pPr>
    <w:r>
      <w:rPr>
        <w:rFonts w:ascii="Verdana" w:eastAsia="Verdana" w:hAnsi="Verdana" w:cs="Verdana"/>
        <w:sz w:val="20"/>
      </w:rPr>
      <w:t xml:space="preserve"> </w:t>
    </w:r>
  </w:p>
  <w:p w:rsidR="00C51246" w:rsidRDefault="00341B3D">
    <w:pPr>
      <w:spacing w:after="0" w:line="259" w:lineRule="auto"/>
      <w:ind w:left="0" w:right="0" w:firstLine="0"/>
      <w:jc w:val="left"/>
    </w:pPr>
    <w:r>
      <w:rPr>
        <w:rFonts w:ascii="Verdana" w:eastAsia="Verdana" w:hAnsi="Verdana" w:cs="Verdan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230C"/>
    <w:multiLevelType w:val="hybridMultilevel"/>
    <w:tmpl w:val="9C607C1E"/>
    <w:lvl w:ilvl="0" w:tplc="1EE0D7C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9466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E6D4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181E2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765C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3A21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723B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06263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2F6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1041A7"/>
    <w:multiLevelType w:val="hybridMultilevel"/>
    <w:tmpl w:val="B0B4848C"/>
    <w:lvl w:ilvl="0" w:tplc="5D366AF4">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A670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6458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244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F0D6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52216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D84B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56A9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36C6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5E5E4F"/>
    <w:multiLevelType w:val="hybridMultilevel"/>
    <w:tmpl w:val="AB4C0D62"/>
    <w:lvl w:ilvl="0" w:tplc="CEEA5BB6">
      <w:start w:val="1"/>
      <w:numFmt w:val="lowerLetter"/>
      <w:lvlText w:val="%1."/>
      <w:lvlJc w:val="left"/>
      <w:pPr>
        <w:ind w:left="42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7C4344">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F4DC30">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8E3720">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588464">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52C31E">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72404E">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F018EC">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D278F4">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6B3153"/>
    <w:multiLevelType w:val="hybridMultilevel"/>
    <w:tmpl w:val="E722B592"/>
    <w:lvl w:ilvl="0" w:tplc="22D47558">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0438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8667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8209F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9C69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E2C14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043F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09B0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0C55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BE0780"/>
    <w:multiLevelType w:val="hybridMultilevel"/>
    <w:tmpl w:val="4B149658"/>
    <w:lvl w:ilvl="0" w:tplc="501471D2">
      <w:start w:val="1"/>
      <w:numFmt w:val="decimal"/>
      <w:lvlText w:val="%1."/>
      <w:lvlJc w:val="left"/>
      <w:pPr>
        <w:ind w:left="99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C70087C">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B0EA4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3A779E">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92E01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7AA90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506596">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3AE414">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127AA0">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5644B1"/>
    <w:multiLevelType w:val="hybridMultilevel"/>
    <w:tmpl w:val="FEB8A2CE"/>
    <w:lvl w:ilvl="0" w:tplc="49B07B9E">
      <w:start w:val="1"/>
      <w:numFmt w:val="lowerLetter"/>
      <w:lvlText w:val="%1."/>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96B692">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EA735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547486">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EA0CB2">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385506">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CE98B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B224B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66B9C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46"/>
    <w:rsid w:val="000E32A1"/>
    <w:rsid w:val="001F7E79"/>
    <w:rsid w:val="00341B3D"/>
    <w:rsid w:val="003D19D1"/>
    <w:rsid w:val="00586426"/>
    <w:rsid w:val="005C68C8"/>
    <w:rsid w:val="007136D4"/>
    <w:rsid w:val="00B95D9B"/>
    <w:rsid w:val="00C51246"/>
    <w:rsid w:val="00C94EAC"/>
    <w:rsid w:val="00D9232C"/>
    <w:rsid w:val="00F75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3ED42-7DD8-49ED-A91A-FB5A11A4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0" w:right="103"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1153</Words>
  <Characters>6576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Il programma annuale per l’esercizio finanziario 2010</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programma annuale per l’esercizio finanziario 2010</dc:title>
  <dc:subject/>
  <dc:creator>Usd2</dc:creator>
  <cp:keywords/>
  <cp:lastModifiedBy>utente1</cp:lastModifiedBy>
  <cp:revision>4</cp:revision>
  <dcterms:created xsi:type="dcterms:W3CDTF">2022-09-26T09:41:00Z</dcterms:created>
  <dcterms:modified xsi:type="dcterms:W3CDTF">2022-10-03T08:55:00Z</dcterms:modified>
</cp:coreProperties>
</file>