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AE07" w14:textId="77777777" w:rsidR="00736A01" w:rsidRDefault="00736A01" w:rsidP="00736A01">
      <w:pPr>
        <w:spacing w:after="91" w:line="259" w:lineRule="auto"/>
        <w:ind w:left="0" w:right="400" w:firstLine="0"/>
        <w:jc w:val="right"/>
      </w:pPr>
      <w:r>
        <w:rPr>
          <w:b w:val="0"/>
          <w:i/>
          <w:color w:val="FF0000"/>
          <w:sz w:val="22"/>
        </w:rPr>
        <w:t>I</w:t>
      </w:r>
      <w:r>
        <w:rPr>
          <w:b w:val="0"/>
          <w:i/>
          <w:color w:val="000080"/>
          <w:sz w:val="15"/>
        </w:rPr>
        <w:t xml:space="preserve">STITUTO </w:t>
      </w:r>
      <w:r>
        <w:rPr>
          <w:b w:val="0"/>
          <w:i/>
          <w:color w:val="FF0000"/>
          <w:sz w:val="22"/>
        </w:rPr>
        <w:t>P</w:t>
      </w:r>
      <w:r>
        <w:rPr>
          <w:b w:val="0"/>
          <w:i/>
          <w:color w:val="000080"/>
          <w:sz w:val="15"/>
        </w:rPr>
        <w:t xml:space="preserve">ROFESSIONALE DI </w:t>
      </w:r>
      <w:r>
        <w:rPr>
          <w:b w:val="0"/>
          <w:i/>
          <w:color w:val="FF0000"/>
          <w:sz w:val="22"/>
        </w:rPr>
        <w:t>S</w:t>
      </w:r>
      <w:r>
        <w:rPr>
          <w:b w:val="0"/>
          <w:i/>
          <w:color w:val="000080"/>
          <w:sz w:val="15"/>
        </w:rPr>
        <w:t xml:space="preserve">TATO </w:t>
      </w:r>
      <w:r>
        <w:rPr>
          <w:b w:val="0"/>
          <w:i/>
          <w:color w:val="FF0000"/>
          <w:sz w:val="22"/>
        </w:rPr>
        <w:t>S</w:t>
      </w:r>
      <w:r>
        <w:rPr>
          <w:b w:val="0"/>
          <w:i/>
          <w:color w:val="000080"/>
          <w:sz w:val="15"/>
        </w:rPr>
        <w:t>ERVIZI PER L</w:t>
      </w:r>
      <w:r>
        <w:rPr>
          <w:b w:val="0"/>
          <w:i/>
          <w:color w:val="000080"/>
          <w:sz w:val="22"/>
        </w:rPr>
        <w:t>’</w:t>
      </w:r>
      <w:r>
        <w:rPr>
          <w:b w:val="0"/>
          <w:i/>
          <w:color w:val="FF0000"/>
          <w:sz w:val="22"/>
        </w:rPr>
        <w:t>E</w:t>
      </w:r>
      <w:r>
        <w:rPr>
          <w:b w:val="0"/>
          <w:i/>
          <w:color w:val="000080"/>
          <w:sz w:val="15"/>
        </w:rPr>
        <w:t>NOGASTRONOMIA E L</w:t>
      </w:r>
      <w:r>
        <w:rPr>
          <w:b w:val="0"/>
          <w:i/>
          <w:color w:val="000080"/>
          <w:sz w:val="22"/>
        </w:rPr>
        <w:t>’</w:t>
      </w:r>
      <w:r>
        <w:rPr>
          <w:b w:val="0"/>
          <w:i/>
          <w:color w:val="FF0000"/>
          <w:sz w:val="22"/>
        </w:rPr>
        <w:t>O</w:t>
      </w:r>
      <w:r>
        <w:rPr>
          <w:b w:val="0"/>
          <w:i/>
          <w:color w:val="000080"/>
          <w:sz w:val="15"/>
        </w:rPr>
        <w:t xml:space="preserve">SPITALITÀ </w:t>
      </w:r>
      <w:r>
        <w:rPr>
          <w:b w:val="0"/>
          <w:i/>
          <w:color w:val="FF0000"/>
          <w:sz w:val="22"/>
        </w:rPr>
        <w:t>A</w:t>
      </w:r>
      <w:r>
        <w:rPr>
          <w:b w:val="0"/>
          <w:i/>
          <w:color w:val="FF0000"/>
          <w:sz w:val="15"/>
        </w:rPr>
        <w:t>L</w:t>
      </w:r>
      <w:r>
        <w:rPr>
          <w:b w:val="0"/>
          <w:i/>
          <w:color w:val="000080"/>
          <w:sz w:val="15"/>
        </w:rPr>
        <w:t>BERGHIERA</w:t>
      </w:r>
    </w:p>
    <w:p w14:paraId="03143556" w14:textId="77777777" w:rsidR="00736A01" w:rsidRDefault="00736A01" w:rsidP="00736A01">
      <w:pPr>
        <w:spacing w:after="33" w:line="259" w:lineRule="auto"/>
        <w:ind w:left="605" w:firstLine="0"/>
        <w:jc w:val="center"/>
      </w:pPr>
      <w:r>
        <w:rPr>
          <w:b w:val="0"/>
          <w:i/>
          <w:color w:val="000080"/>
          <w:sz w:val="15"/>
        </w:rPr>
        <w:t xml:space="preserve">CON </w:t>
      </w:r>
      <w:r>
        <w:rPr>
          <w:b w:val="0"/>
          <w:i/>
          <w:color w:val="FF0000"/>
          <w:sz w:val="22"/>
        </w:rPr>
        <w:t>C</w:t>
      </w:r>
      <w:r>
        <w:rPr>
          <w:b w:val="0"/>
          <w:i/>
          <w:color w:val="000080"/>
          <w:sz w:val="15"/>
        </w:rPr>
        <w:t xml:space="preserve">ONVITTO </w:t>
      </w:r>
      <w:r>
        <w:rPr>
          <w:b w:val="0"/>
          <w:i/>
          <w:color w:val="FF0000"/>
          <w:sz w:val="22"/>
        </w:rPr>
        <w:t>A</w:t>
      </w:r>
      <w:r>
        <w:rPr>
          <w:b w:val="0"/>
          <w:i/>
          <w:color w:val="000080"/>
          <w:sz w:val="15"/>
        </w:rPr>
        <w:t xml:space="preserve">NNESSO </w:t>
      </w:r>
      <w:r>
        <w:rPr>
          <w:b w:val="0"/>
          <w:i/>
          <w:color w:val="000080"/>
          <w:sz w:val="22"/>
        </w:rPr>
        <w:t xml:space="preserve">– </w:t>
      </w:r>
      <w:r>
        <w:rPr>
          <w:b w:val="0"/>
          <w:i/>
          <w:color w:val="FF0000"/>
          <w:sz w:val="22"/>
        </w:rPr>
        <w:t>C</w:t>
      </w:r>
      <w:r>
        <w:rPr>
          <w:b w:val="0"/>
          <w:i/>
          <w:color w:val="000080"/>
          <w:sz w:val="15"/>
        </w:rPr>
        <w:t xml:space="preserve">ORSO </w:t>
      </w:r>
      <w:r>
        <w:rPr>
          <w:b w:val="0"/>
          <w:i/>
          <w:color w:val="FF0000"/>
          <w:sz w:val="22"/>
        </w:rPr>
        <w:t>S</w:t>
      </w:r>
      <w:r>
        <w:rPr>
          <w:b w:val="0"/>
          <w:i/>
          <w:color w:val="000080"/>
          <w:sz w:val="15"/>
        </w:rPr>
        <w:t>ERALE</w:t>
      </w:r>
    </w:p>
    <w:p w14:paraId="394EE235" w14:textId="77777777" w:rsidR="00736A01" w:rsidRDefault="00736A01" w:rsidP="00736A01">
      <w:pPr>
        <w:spacing w:after="27" w:line="274" w:lineRule="auto"/>
        <w:ind w:left="1004" w:right="399" w:firstLine="0"/>
        <w:jc w:val="center"/>
      </w:pPr>
      <w:r>
        <w:rPr>
          <w:b w:val="0"/>
          <w:i/>
          <w:sz w:val="22"/>
        </w:rPr>
        <w:t xml:space="preserve">Via Leopardi, 4 88068 Soverato (Catanzaro) Tel. 096725642 – Fax 0967521620 </w:t>
      </w:r>
      <w:r>
        <w:rPr>
          <w:i/>
          <w:sz w:val="22"/>
        </w:rPr>
        <w:t>codice istituto: CZRH04000Q – corso serale CZRH040505 - C.F. 84000690796  -</w:t>
      </w:r>
    </w:p>
    <w:p w14:paraId="2248ED6A" w14:textId="77777777" w:rsidR="00736A01" w:rsidRDefault="00736A01" w:rsidP="00736A01">
      <w:pPr>
        <w:spacing w:after="0" w:line="279" w:lineRule="auto"/>
        <w:ind w:left="0" w:firstLine="0"/>
        <w:jc w:val="center"/>
      </w:pPr>
      <w:hyperlink r:id="rId5">
        <w:r>
          <w:rPr>
            <w:b w:val="0"/>
            <w:i/>
            <w:color w:val="0000FF"/>
            <w:sz w:val="22"/>
            <w:u w:val="single" w:color="0000FF"/>
          </w:rPr>
          <w:t>www.ipssarsoverato.it</w:t>
        </w:r>
      </w:hyperlink>
      <w:r>
        <w:rPr>
          <w:b w:val="0"/>
          <w:i/>
          <w:color w:val="0000FF"/>
          <w:sz w:val="22"/>
          <w:u w:val="single" w:color="0000FF"/>
        </w:rPr>
        <w:t xml:space="preserve"> </w:t>
      </w:r>
      <w:r>
        <w:rPr>
          <w:b w:val="0"/>
          <w:i/>
          <w:sz w:val="22"/>
        </w:rPr>
        <w:t xml:space="preserve">– </w:t>
      </w:r>
      <w:r>
        <w:rPr>
          <w:b w:val="0"/>
          <w:i/>
          <w:color w:val="0000FF"/>
          <w:sz w:val="22"/>
          <w:u w:val="single" w:color="0000FF"/>
        </w:rPr>
        <w:t xml:space="preserve">dirigente@ipssarsoverato.it </w:t>
      </w:r>
      <w:r>
        <w:rPr>
          <w:b w:val="0"/>
          <w:i/>
          <w:sz w:val="22"/>
        </w:rPr>
        <w:t xml:space="preserve">- </w:t>
      </w:r>
      <w:r>
        <w:rPr>
          <w:b w:val="0"/>
          <w:i/>
          <w:color w:val="0000FF"/>
          <w:sz w:val="22"/>
          <w:u w:val="single" w:color="0000FF"/>
        </w:rPr>
        <w:t>czrh04000q@istruzione.it czrh04000q@pec.istruzione.it</w:t>
      </w:r>
    </w:p>
    <w:p w14:paraId="62C8C409" w14:textId="77777777" w:rsidR="00736A01" w:rsidRDefault="00736A01" w:rsidP="00736A01">
      <w:pPr>
        <w:spacing w:after="442" w:line="259" w:lineRule="auto"/>
        <w:ind w:left="6" w:right="-614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24BCA42" wp14:editId="209B1B79">
                <wp:extent cx="6121400" cy="12700"/>
                <wp:effectExtent l="0" t="0" r="0" b="0"/>
                <wp:docPr id="1677" name="Group 1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2700"/>
                          <a:chOff x="0" y="0"/>
                          <a:chExt cx="61214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12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0">
                                <a:moveTo>
                                  <a:pt x="0" y="0"/>
                                </a:moveTo>
                                <a:lnTo>
                                  <a:pt x="6121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B42A9" id="Group 1677" o:spid="_x0000_s1026" style="width:482pt;height:1pt;mso-position-horizontal-relative:char;mso-position-vertical-relative:line" coordsize="612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">
                <v:shape id="Shape 7" o:spid="_x0000_s1027" style="position:absolute;width:61214;height:0;visibility:visible;mso-wrap-style:square;v-text-anchor:top" coordsize="6121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" path="m,l6121400,e" filled="f" strokeweight="1pt">
                  <v:stroke miterlimit="83231f" joinstyle="miter"/>
                  <v:path arrowok="t" textboxrect="0,0,6121400,0"/>
                </v:shape>
                <w10:anchorlock/>
              </v:group>
            </w:pict>
          </mc:Fallback>
        </mc:AlternateContent>
      </w:r>
    </w:p>
    <w:p w14:paraId="4B1586E1" w14:textId="300CD286" w:rsidR="00736A01" w:rsidRDefault="00736A01" w:rsidP="00736A01">
      <w:pPr>
        <w:spacing w:after="0" w:line="259" w:lineRule="auto"/>
        <w:jc w:val="center"/>
      </w:pPr>
      <w:r>
        <w:rPr>
          <w:b w:val="0"/>
          <w:sz w:val="24"/>
        </w:rPr>
        <w:t>Programma di scienz</w:t>
      </w:r>
      <w:r>
        <w:rPr>
          <w:b w:val="0"/>
          <w:sz w:val="24"/>
        </w:rPr>
        <w:t>a degli alimenti</w:t>
      </w:r>
    </w:p>
    <w:p w14:paraId="13E43803" w14:textId="21003539" w:rsidR="00736A01" w:rsidRDefault="00736A01" w:rsidP="00736A01">
      <w:pPr>
        <w:spacing w:after="0" w:line="259" w:lineRule="auto"/>
        <w:ind w:left="308"/>
        <w:jc w:val="center"/>
      </w:pPr>
      <w:r>
        <w:rPr>
          <w:b w:val="0"/>
          <w:sz w:val="24"/>
        </w:rPr>
        <w:t xml:space="preserve">Classe </w:t>
      </w:r>
      <w:r>
        <w:rPr>
          <w:b w:val="0"/>
          <w:sz w:val="24"/>
        </w:rPr>
        <w:t>II</w:t>
      </w:r>
      <w:r>
        <w:rPr>
          <w:b w:val="0"/>
          <w:sz w:val="24"/>
        </w:rPr>
        <w:t xml:space="preserve"> sez. </w:t>
      </w:r>
      <w:r>
        <w:rPr>
          <w:b w:val="0"/>
          <w:sz w:val="24"/>
        </w:rPr>
        <w:t xml:space="preserve">D </w:t>
      </w:r>
      <w:proofErr w:type="spellStart"/>
      <w:r>
        <w:rPr>
          <w:b w:val="0"/>
          <w:sz w:val="24"/>
        </w:rPr>
        <w:t>a.s.</w:t>
      </w:r>
      <w:proofErr w:type="spellEnd"/>
      <w:r>
        <w:rPr>
          <w:b w:val="0"/>
          <w:sz w:val="24"/>
        </w:rPr>
        <w:t xml:space="preserve"> 2022/2023</w:t>
      </w:r>
    </w:p>
    <w:p w14:paraId="35458F80" w14:textId="77777777" w:rsidR="00736A01" w:rsidRDefault="00736A01" w:rsidP="00736A01">
      <w:pPr>
        <w:spacing w:after="191" w:line="259" w:lineRule="auto"/>
        <w:ind w:left="308" w:right="585"/>
        <w:jc w:val="center"/>
      </w:pPr>
      <w:r>
        <w:rPr>
          <w:b w:val="0"/>
          <w:sz w:val="24"/>
        </w:rPr>
        <w:t>Docente Greco Roberta</w:t>
      </w:r>
    </w:p>
    <w:p w14:paraId="489EF51F" w14:textId="1BC341A3" w:rsidR="00736A01" w:rsidRDefault="00736A01" w:rsidP="00736A01">
      <w:pPr>
        <w:spacing w:line="600" w:lineRule="auto"/>
      </w:pPr>
      <w:r>
        <w:t xml:space="preserve">                       </w:t>
      </w:r>
      <w:r>
        <w:t xml:space="preserve">Alimentazione </w:t>
      </w:r>
      <w:r>
        <w:t>e salute:</w:t>
      </w:r>
    </w:p>
    <w:p w14:paraId="152E7504" w14:textId="4BE8869F" w:rsidR="00736A01" w:rsidRDefault="00736A01" w:rsidP="00736A01">
      <w:pPr>
        <w:numPr>
          <w:ilvl w:val="0"/>
          <w:numId w:val="1"/>
        </w:numPr>
        <w:spacing w:after="0" w:line="600" w:lineRule="auto"/>
        <w:ind w:hanging="410"/>
      </w:pPr>
      <w:r>
        <w:t>L’apparato digerente</w:t>
      </w:r>
    </w:p>
    <w:p w14:paraId="29925E60" w14:textId="1DCD6304" w:rsidR="00736A01" w:rsidRDefault="00736A01" w:rsidP="00736A01">
      <w:pPr>
        <w:pStyle w:val="Paragrafoelenco"/>
        <w:numPr>
          <w:ilvl w:val="0"/>
          <w:numId w:val="2"/>
        </w:numPr>
        <w:spacing w:after="0" w:line="600" w:lineRule="auto"/>
      </w:pPr>
      <w:r>
        <w:t>Digestione, assorbimento, assimilazione</w:t>
      </w:r>
    </w:p>
    <w:p w14:paraId="52ABB953" w14:textId="6DDC3FCD" w:rsidR="00736A01" w:rsidRDefault="00736A01" w:rsidP="00736A01">
      <w:pPr>
        <w:pStyle w:val="Paragrafoelenco"/>
        <w:numPr>
          <w:ilvl w:val="0"/>
          <w:numId w:val="2"/>
        </w:numPr>
        <w:spacing w:after="0" w:line="600" w:lineRule="auto"/>
      </w:pPr>
      <w:r>
        <w:t>Apparato digerente e digestione</w:t>
      </w:r>
    </w:p>
    <w:p w14:paraId="1309EA42" w14:textId="35889AA0" w:rsidR="00736A01" w:rsidRDefault="00736A01" w:rsidP="00736A01">
      <w:pPr>
        <w:pStyle w:val="Paragrafoelenco"/>
        <w:numPr>
          <w:ilvl w:val="0"/>
          <w:numId w:val="2"/>
        </w:numPr>
        <w:spacing w:after="0" w:line="600" w:lineRule="auto"/>
      </w:pPr>
      <w:r>
        <w:t>Cavità orale, faringe ed esofago, stomaco</w:t>
      </w:r>
    </w:p>
    <w:p w14:paraId="4388D496" w14:textId="6B5AC7A9" w:rsidR="00736A01" w:rsidRDefault="00736A01" w:rsidP="00736A01">
      <w:pPr>
        <w:pStyle w:val="Paragrafoelenco"/>
        <w:numPr>
          <w:ilvl w:val="0"/>
          <w:numId w:val="2"/>
        </w:numPr>
        <w:spacing w:after="0" w:line="600" w:lineRule="auto"/>
      </w:pPr>
      <w:r>
        <w:t>Intestino tenue, intestino crasso, fegato, pancreas</w:t>
      </w:r>
    </w:p>
    <w:p w14:paraId="67DA9E7E" w14:textId="30E95C89" w:rsidR="00736A01" w:rsidRDefault="00736A01" w:rsidP="00736A01">
      <w:pPr>
        <w:pStyle w:val="Paragrafoelenco"/>
        <w:numPr>
          <w:ilvl w:val="0"/>
          <w:numId w:val="2"/>
        </w:numPr>
        <w:spacing w:after="0" w:line="600" w:lineRule="auto"/>
      </w:pPr>
      <w:r>
        <w:t>Digestione e assorbimento dei nutrienti</w:t>
      </w:r>
    </w:p>
    <w:p w14:paraId="364D2F82" w14:textId="77777777" w:rsidR="00736A01" w:rsidRDefault="00736A01" w:rsidP="00736A01">
      <w:pPr>
        <w:pStyle w:val="Paragrafoelenco"/>
        <w:spacing w:after="0" w:line="600" w:lineRule="auto"/>
        <w:ind w:left="1080" w:firstLine="0"/>
      </w:pPr>
    </w:p>
    <w:p w14:paraId="4F4F7C58" w14:textId="17BB1202" w:rsidR="00736A01" w:rsidRDefault="00736A01" w:rsidP="00736A01">
      <w:pPr>
        <w:pStyle w:val="Paragrafoelenco"/>
        <w:numPr>
          <w:ilvl w:val="0"/>
          <w:numId w:val="1"/>
        </w:numPr>
        <w:spacing w:after="0" w:line="600" w:lineRule="auto"/>
      </w:pPr>
      <w:r>
        <w:t>Metabolismo energetico e peso corporeo</w:t>
      </w:r>
    </w:p>
    <w:p w14:paraId="096BB965" w14:textId="3535BE2E" w:rsidR="00736A01" w:rsidRDefault="00736A01" w:rsidP="00736A01">
      <w:pPr>
        <w:pStyle w:val="Paragrafoelenco"/>
        <w:numPr>
          <w:ilvl w:val="0"/>
          <w:numId w:val="3"/>
        </w:numPr>
        <w:spacing w:after="0" w:line="600" w:lineRule="auto"/>
      </w:pPr>
      <w:r>
        <w:t>Metabolismo e bioenergetica</w:t>
      </w:r>
    </w:p>
    <w:p w14:paraId="62D2C3C7" w14:textId="54A0CF67" w:rsidR="00736A01" w:rsidRDefault="00736A01" w:rsidP="00736A01">
      <w:pPr>
        <w:pStyle w:val="Paragrafoelenco"/>
        <w:numPr>
          <w:ilvl w:val="0"/>
          <w:numId w:val="3"/>
        </w:numPr>
        <w:spacing w:after="0" w:line="600" w:lineRule="auto"/>
      </w:pPr>
      <w:r>
        <w:t>Energia degli alimenti</w:t>
      </w:r>
    </w:p>
    <w:p w14:paraId="0AACE074" w14:textId="334A488B" w:rsidR="00736A01" w:rsidRDefault="00736A01" w:rsidP="00736A01">
      <w:pPr>
        <w:pStyle w:val="Paragrafoelenco"/>
        <w:numPr>
          <w:ilvl w:val="0"/>
          <w:numId w:val="3"/>
        </w:numPr>
        <w:spacing w:after="0" w:line="600" w:lineRule="auto"/>
      </w:pPr>
      <w:r>
        <w:t>Dispendio energetico</w:t>
      </w:r>
    </w:p>
    <w:p w14:paraId="4B73699A" w14:textId="4597BEAC" w:rsidR="00736A01" w:rsidRDefault="00736A01" w:rsidP="00736A01">
      <w:pPr>
        <w:pStyle w:val="Paragrafoelenco"/>
        <w:numPr>
          <w:ilvl w:val="0"/>
          <w:numId w:val="3"/>
        </w:numPr>
        <w:spacing w:after="0" w:line="600" w:lineRule="auto"/>
      </w:pPr>
      <w:r>
        <w:t>Metodi per misurare il dispendio energetico</w:t>
      </w:r>
    </w:p>
    <w:p w14:paraId="216E0E46" w14:textId="722EB793" w:rsidR="00736A01" w:rsidRDefault="00736A01" w:rsidP="00736A01">
      <w:pPr>
        <w:pStyle w:val="Paragrafoelenco"/>
        <w:numPr>
          <w:ilvl w:val="0"/>
          <w:numId w:val="3"/>
        </w:numPr>
        <w:spacing w:after="0" w:line="600" w:lineRule="auto"/>
      </w:pPr>
      <w:r>
        <w:t>Fabbisogno energetico</w:t>
      </w:r>
    </w:p>
    <w:p w14:paraId="57A1BB31" w14:textId="443949A0" w:rsidR="00736A01" w:rsidRDefault="00736A01" w:rsidP="00736A01">
      <w:pPr>
        <w:pStyle w:val="Paragrafoelenco"/>
        <w:numPr>
          <w:ilvl w:val="0"/>
          <w:numId w:val="3"/>
        </w:numPr>
        <w:spacing w:after="0" w:line="600" w:lineRule="auto"/>
      </w:pPr>
      <w:r>
        <w:t>Bilancio energetico</w:t>
      </w:r>
    </w:p>
    <w:p w14:paraId="446A2EE2" w14:textId="7C023A3E" w:rsidR="00736A01" w:rsidRDefault="00736A01" w:rsidP="00736A01">
      <w:pPr>
        <w:pStyle w:val="Paragrafoelenco"/>
        <w:numPr>
          <w:ilvl w:val="0"/>
          <w:numId w:val="3"/>
        </w:numPr>
        <w:spacing w:after="0" w:line="600" w:lineRule="auto"/>
      </w:pPr>
      <w:r>
        <w:t>Peso corporeo</w:t>
      </w:r>
    </w:p>
    <w:p w14:paraId="0B2A3913" w14:textId="77777777" w:rsidR="00736A01" w:rsidRDefault="00736A01" w:rsidP="00736A01">
      <w:pPr>
        <w:pStyle w:val="Paragrafoelenco"/>
        <w:spacing w:after="0" w:line="600" w:lineRule="auto"/>
        <w:ind w:left="1490" w:firstLine="0"/>
      </w:pPr>
    </w:p>
    <w:p w14:paraId="210DACBC" w14:textId="77777777" w:rsidR="00736A01" w:rsidRDefault="00736A01" w:rsidP="00736A01">
      <w:pPr>
        <w:pStyle w:val="Paragrafoelenco"/>
        <w:spacing w:after="0" w:line="600" w:lineRule="auto"/>
        <w:ind w:left="1490" w:firstLine="0"/>
      </w:pPr>
    </w:p>
    <w:p w14:paraId="6A2608FA" w14:textId="77777777" w:rsidR="00736A01" w:rsidRDefault="00736A01" w:rsidP="00736A01">
      <w:pPr>
        <w:pStyle w:val="Paragrafoelenco"/>
        <w:spacing w:after="0" w:line="600" w:lineRule="auto"/>
        <w:ind w:left="1490" w:firstLine="0"/>
      </w:pPr>
    </w:p>
    <w:p w14:paraId="62A31746" w14:textId="4F6C8785" w:rsidR="00736A01" w:rsidRDefault="00736A01" w:rsidP="00736A01">
      <w:pPr>
        <w:pStyle w:val="Paragrafoelenco"/>
        <w:numPr>
          <w:ilvl w:val="0"/>
          <w:numId w:val="1"/>
        </w:numPr>
        <w:spacing w:after="0" w:line="600" w:lineRule="auto"/>
      </w:pPr>
      <w:r>
        <w:t>Alimentazione equilibrata</w:t>
      </w:r>
    </w:p>
    <w:p w14:paraId="015D1729" w14:textId="4AA10080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Alimentazione e salute</w:t>
      </w:r>
    </w:p>
    <w:p w14:paraId="2A81385C" w14:textId="245F4C33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 xml:space="preserve">Alimentazione e nutrizione </w:t>
      </w:r>
    </w:p>
    <w:p w14:paraId="14C8B807" w14:textId="7A88F3C7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Standard nutrizionali e linee guida</w:t>
      </w:r>
    </w:p>
    <w:p w14:paraId="714C7FF4" w14:textId="7A5F276F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Linee guida per una sana alimentazione</w:t>
      </w:r>
    </w:p>
    <w:p w14:paraId="46A87A47" w14:textId="68D29162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Dieta mediterranea</w:t>
      </w:r>
    </w:p>
    <w:p w14:paraId="7FC37174" w14:textId="7BBCA761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Dieta equilibrata</w:t>
      </w:r>
    </w:p>
    <w:p w14:paraId="0F0485A6" w14:textId="37C4E878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Dieta del lattante</w:t>
      </w:r>
    </w:p>
    <w:p w14:paraId="46672450" w14:textId="4961E242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Dieta del bambino e nell’età prescolare e scolare</w:t>
      </w:r>
    </w:p>
    <w:p w14:paraId="4FFAF813" w14:textId="48981894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Dieta dell’adolescente</w:t>
      </w:r>
    </w:p>
    <w:p w14:paraId="594A0327" w14:textId="08AEF81F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>Dieta durante la gravidanza</w:t>
      </w:r>
    </w:p>
    <w:p w14:paraId="082489AD" w14:textId="149C5582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 xml:space="preserve">Dieta della nutrice </w:t>
      </w:r>
    </w:p>
    <w:p w14:paraId="432EC6EA" w14:textId="5E22AAE6" w:rsidR="00736A01" w:rsidRDefault="00736A01" w:rsidP="00736A01">
      <w:pPr>
        <w:pStyle w:val="Paragrafoelenco"/>
        <w:numPr>
          <w:ilvl w:val="0"/>
          <w:numId w:val="4"/>
        </w:numPr>
        <w:spacing w:after="0" w:line="600" w:lineRule="auto"/>
      </w:pPr>
      <w:r>
        <w:t xml:space="preserve">Dieta della terza età </w:t>
      </w:r>
    </w:p>
    <w:p w14:paraId="2824835C" w14:textId="77777777" w:rsidR="00736A01" w:rsidRDefault="00736A01" w:rsidP="00736A01">
      <w:pPr>
        <w:spacing w:after="0" w:line="360" w:lineRule="auto"/>
      </w:pPr>
    </w:p>
    <w:p w14:paraId="5DB47C25" w14:textId="77777777" w:rsidR="00736A01" w:rsidRDefault="00736A01" w:rsidP="00736A01">
      <w:pPr>
        <w:spacing w:after="0" w:line="360" w:lineRule="auto"/>
      </w:pPr>
    </w:p>
    <w:p w14:paraId="0261A4B2" w14:textId="77777777" w:rsidR="00736A01" w:rsidRDefault="00736A01" w:rsidP="00736A01">
      <w:pPr>
        <w:spacing w:after="0" w:line="360" w:lineRule="auto"/>
      </w:pPr>
    </w:p>
    <w:p w14:paraId="1ECE783E" w14:textId="77777777" w:rsidR="00736A01" w:rsidRDefault="00736A01" w:rsidP="00736A01">
      <w:pPr>
        <w:spacing w:after="0" w:line="360" w:lineRule="auto"/>
      </w:pPr>
    </w:p>
    <w:p w14:paraId="5CEB0A3D" w14:textId="77777777" w:rsidR="00736A01" w:rsidRDefault="00736A01" w:rsidP="00736A01">
      <w:pPr>
        <w:spacing w:after="0" w:line="360" w:lineRule="auto"/>
      </w:pPr>
    </w:p>
    <w:p w14:paraId="2968521E" w14:textId="77777777" w:rsidR="00736A01" w:rsidRDefault="00736A01" w:rsidP="00736A01">
      <w:pPr>
        <w:spacing w:after="0" w:line="360" w:lineRule="auto"/>
      </w:pPr>
    </w:p>
    <w:p w14:paraId="37B0CD13" w14:textId="77777777" w:rsidR="00736A01" w:rsidRDefault="00736A01" w:rsidP="00736A01">
      <w:pPr>
        <w:spacing w:after="0" w:line="360" w:lineRule="auto"/>
      </w:pPr>
    </w:p>
    <w:p w14:paraId="79CBDA2C" w14:textId="77777777" w:rsidR="00736A01" w:rsidRDefault="00736A01" w:rsidP="00736A01">
      <w:pPr>
        <w:spacing w:after="0" w:line="360" w:lineRule="auto"/>
      </w:pPr>
    </w:p>
    <w:p w14:paraId="21521EB8" w14:textId="77777777" w:rsidR="00736A01" w:rsidRDefault="00736A01" w:rsidP="00736A01">
      <w:pPr>
        <w:spacing w:after="0" w:line="360" w:lineRule="auto"/>
      </w:pPr>
    </w:p>
    <w:p w14:paraId="2355C292" w14:textId="77777777" w:rsidR="00736A01" w:rsidRDefault="00736A01" w:rsidP="00736A01">
      <w:pPr>
        <w:spacing w:after="0" w:line="360" w:lineRule="auto"/>
      </w:pPr>
    </w:p>
    <w:p w14:paraId="65854C22" w14:textId="77777777" w:rsidR="00736A01" w:rsidRDefault="00736A01" w:rsidP="00736A01">
      <w:pPr>
        <w:spacing w:after="0" w:line="360" w:lineRule="auto"/>
      </w:pPr>
    </w:p>
    <w:p w14:paraId="6DCB19A7" w14:textId="77777777" w:rsidR="00736A01" w:rsidRDefault="00736A01" w:rsidP="00736A01">
      <w:pPr>
        <w:spacing w:after="0" w:line="360" w:lineRule="auto"/>
      </w:pPr>
    </w:p>
    <w:p w14:paraId="64F163D4" w14:textId="77777777" w:rsidR="00736A01" w:rsidRDefault="00736A01" w:rsidP="00736A01">
      <w:pPr>
        <w:spacing w:after="0" w:line="360" w:lineRule="auto"/>
      </w:pPr>
    </w:p>
    <w:p w14:paraId="736E2AF0" w14:textId="70629250" w:rsidR="00736A01" w:rsidRPr="00736A01" w:rsidRDefault="00736A01" w:rsidP="00736A01">
      <w:pPr>
        <w:spacing w:after="0" w:line="360" w:lineRule="auto"/>
      </w:pPr>
      <w:r>
        <w:t>FIRMA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ALUNNI</w:t>
      </w:r>
    </w:p>
    <w:sectPr w:rsidR="00736A01" w:rsidRPr="00736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3BC"/>
    <w:multiLevelType w:val="hybridMultilevel"/>
    <w:tmpl w:val="2892CEF8"/>
    <w:lvl w:ilvl="0" w:tplc="0410000F">
      <w:start w:val="1"/>
      <w:numFmt w:val="decimal"/>
      <w:lvlText w:val="%1."/>
      <w:lvlJc w:val="left"/>
      <w:pPr>
        <w:ind w:left="77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1C4AB8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0D488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22236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C631A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321E84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EA5C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A2C64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039BE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35CBD"/>
    <w:multiLevelType w:val="hybridMultilevel"/>
    <w:tmpl w:val="00366F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D2AFF"/>
    <w:multiLevelType w:val="hybridMultilevel"/>
    <w:tmpl w:val="30B625E0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7B2C0719"/>
    <w:multiLevelType w:val="hybridMultilevel"/>
    <w:tmpl w:val="1610E9A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2037926936">
    <w:abstractNumId w:val="0"/>
  </w:num>
  <w:num w:numId="2" w16cid:durableId="1736077480">
    <w:abstractNumId w:val="1"/>
  </w:num>
  <w:num w:numId="3" w16cid:durableId="1621840934">
    <w:abstractNumId w:val="3"/>
  </w:num>
  <w:num w:numId="4" w16cid:durableId="1081830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1"/>
    <w:rsid w:val="007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020C"/>
  <w15:chartTrackingRefBased/>
  <w15:docId w15:val="{508008EC-E190-4A2C-B0C2-4BA4712B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A01"/>
    <w:pPr>
      <w:spacing w:after="271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sarsoverat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caiazza</dc:creator>
  <cp:keywords/>
  <dc:description/>
  <cp:lastModifiedBy>federica caiazza</cp:lastModifiedBy>
  <cp:revision>1</cp:revision>
  <dcterms:created xsi:type="dcterms:W3CDTF">2023-06-01T16:49:00Z</dcterms:created>
  <dcterms:modified xsi:type="dcterms:W3CDTF">2023-06-01T16:59:00Z</dcterms:modified>
</cp:coreProperties>
</file>